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519A3">
        <w:rPr>
          <w:rFonts w:eastAsia="Calibri"/>
          <w:b/>
          <w:i/>
          <w:iCs/>
          <w:color w:val="000000"/>
          <w:sz w:val="28"/>
          <w:szCs w:val="28"/>
          <w:u w:val="single"/>
          <w:lang w:eastAsia="en-US"/>
        </w:rPr>
        <w:t>Regulaminu udzielania zamówień w Polskiej Grupie Górniczej S.A</w:t>
      </w:r>
      <w:r w:rsidRPr="00E519A3">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9A102FB"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519A3" w:rsidRPr="00E519A3">
        <w:rPr>
          <w:rFonts w:eastAsia="Calibri"/>
          <w:b/>
          <w:color w:val="000000"/>
          <w:sz w:val="28"/>
          <w:szCs w:val="28"/>
          <w:lang w:eastAsia="en-US"/>
        </w:rPr>
        <w:t>Opracowanie analizy i oceny koncepcji zmiany funkcjonalności szybu IV dla Polskiej Grupy Górniczej S.A. Oddział Piast-Ziemowit Ruch Piast</w:t>
      </w:r>
    </w:p>
    <w:p w14:paraId="3DE14426" w14:textId="2D7CAE0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519A3" w:rsidRPr="00E519A3">
        <w:rPr>
          <w:rFonts w:eastAsia="Calibri"/>
          <w:b/>
          <w:color w:val="000000"/>
          <w:sz w:val="28"/>
          <w:szCs w:val="28"/>
          <w:lang w:eastAsia="en-US"/>
        </w:rPr>
        <w:t>422502001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1B4980D8" w14:textId="77777777" w:rsidR="00E519A3" w:rsidRDefault="00E519A3" w:rsidP="00804500">
      <w:pPr>
        <w:spacing w:before="120" w:line="312" w:lineRule="auto"/>
        <w:jc w:val="both"/>
        <w:rPr>
          <w:rFonts w:eastAsia="Calibri"/>
          <w:color w:val="000000"/>
          <w:sz w:val="24"/>
          <w:szCs w:val="24"/>
          <w:lang w:eastAsia="en-US"/>
        </w:rPr>
      </w:pPr>
    </w:p>
    <w:p w14:paraId="5E2E8159" w14:textId="77777777" w:rsidR="00E519A3" w:rsidRDefault="00E519A3" w:rsidP="00804500">
      <w:pPr>
        <w:spacing w:before="120" w:line="312" w:lineRule="auto"/>
        <w:jc w:val="both"/>
        <w:rPr>
          <w:rFonts w:eastAsia="Calibri"/>
          <w:color w:val="000000"/>
          <w:sz w:val="24"/>
          <w:szCs w:val="24"/>
          <w:lang w:eastAsia="en-US"/>
        </w:rPr>
      </w:pPr>
    </w:p>
    <w:p w14:paraId="5FAA894F" w14:textId="77777777" w:rsidR="00E519A3" w:rsidRDefault="00E519A3" w:rsidP="00804500">
      <w:pPr>
        <w:spacing w:before="120" w:line="312" w:lineRule="auto"/>
        <w:jc w:val="both"/>
        <w:rPr>
          <w:rFonts w:eastAsia="Calibri"/>
          <w:color w:val="000000"/>
          <w:sz w:val="24"/>
          <w:szCs w:val="24"/>
          <w:lang w:eastAsia="en-US"/>
        </w:rPr>
      </w:pPr>
    </w:p>
    <w:p w14:paraId="57E24533" w14:textId="77777777" w:rsidR="00E519A3" w:rsidRDefault="00E519A3" w:rsidP="00804500">
      <w:pPr>
        <w:spacing w:before="120" w:line="312" w:lineRule="auto"/>
        <w:jc w:val="both"/>
        <w:rPr>
          <w:rFonts w:eastAsia="Calibri"/>
          <w:color w:val="000000"/>
          <w:sz w:val="24"/>
          <w:szCs w:val="24"/>
          <w:lang w:eastAsia="en-US"/>
        </w:rPr>
      </w:pPr>
    </w:p>
    <w:p w14:paraId="0888B068" w14:textId="77777777" w:rsidR="00E519A3" w:rsidRDefault="00E519A3" w:rsidP="00804500">
      <w:pPr>
        <w:spacing w:before="120" w:line="312" w:lineRule="auto"/>
        <w:jc w:val="both"/>
        <w:rPr>
          <w:rFonts w:eastAsia="Calibri"/>
          <w:color w:val="000000"/>
          <w:sz w:val="24"/>
          <w:szCs w:val="24"/>
          <w:lang w:eastAsia="en-US"/>
        </w:rPr>
      </w:pPr>
    </w:p>
    <w:p w14:paraId="130B3AF2" w14:textId="77777777" w:rsidR="00E519A3" w:rsidRDefault="00E519A3" w:rsidP="00804500">
      <w:pPr>
        <w:spacing w:before="120" w:line="312" w:lineRule="auto"/>
        <w:jc w:val="both"/>
        <w:rPr>
          <w:rFonts w:eastAsia="Calibri"/>
          <w:color w:val="000000"/>
          <w:sz w:val="24"/>
          <w:szCs w:val="24"/>
          <w:lang w:eastAsia="en-US"/>
        </w:rPr>
      </w:pPr>
    </w:p>
    <w:p w14:paraId="47347057" w14:textId="77777777" w:rsidR="00E519A3" w:rsidRDefault="00E519A3" w:rsidP="00804500">
      <w:pPr>
        <w:spacing w:before="120" w:line="312" w:lineRule="auto"/>
        <w:jc w:val="both"/>
        <w:rPr>
          <w:rFonts w:eastAsia="Calibri"/>
          <w:color w:val="000000"/>
          <w:sz w:val="24"/>
          <w:szCs w:val="24"/>
          <w:lang w:eastAsia="en-US"/>
        </w:rPr>
      </w:pPr>
    </w:p>
    <w:p w14:paraId="7B3880E4" w14:textId="77777777" w:rsidR="00E519A3" w:rsidRDefault="00E519A3" w:rsidP="00804500">
      <w:pPr>
        <w:spacing w:before="120" w:line="312" w:lineRule="auto"/>
        <w:jc w:val="both"/>
        <w:rPr>
          <w:rFonts w:eastAsia="Calibri"/>
          <w:color w:val="000000"/>
          <w:sz w:val="24"/>
          <w:szCs w:val="24"/>
          <w:lang w:eastAsia="en-US"/>
        </w:rPr>
      </w:pPr>
    </w:p>
    <w:p w14:paraId="719D2195" w14:textId="77777777" w:rsidR="00E519A3" w:rsidRDefault="00E519A3" w:rsidP="00804500">
      <w:pPr>
        <w:spacing w:before="120" w:line="312" w:lineRule="auto"/>
        <w:jc w:val="both"/>
        <w:rPr>
          <w:rFonts w:eastAsia="Calibri"/>
          <w:color w:val="000000"/>
          <w:sz w:val="24"/>
          <w:szCs w:val="24"/>
          <w:lang w:eastAsia="en-US"/>
        </w:rPr>
      </w:pPr>
    </w:p>
    <w:p w14:paraId="06FB400C" w14:textId="77777777" w:rsidR="00E519A3" w:rsidRDefault="00E519A3" w:rsidP="00804500">
      <w:pPr>
        <w:spacing w:before="120" w:line="312" w:lineRule="auto"/>
        <w:jc w:val="both"/>
        <w:rPr>
          <w:rFonts w:eastAsia="Calibri"/>
          <w:color w:val="000000"/>
          <w:sz w:val="24"/>
          <w:szCs w:val="24"/>
          <w:lang w:eastAsia="en-US"/>
        </w:rPr>
      </w:pPr>
    </w:p>
    <w:p w14:paraId="4D270510" w14:textId="77777777" w:rsidR="00E519A3" w:rsidRDefault="00E519A3" w:rsidP="00804500">
      <w:pPr>
        <w:spacing w:before="120" w:line="312" w:lineRule="auto"/>
        <w:jc w:val="both"/>
        <w:rPr>
          <w:rFonts w:eastAsia="Calibri"/>
          <w:color w:val="000000"/>
          <w:sz w:val="24"/>
          <w:szCs w:val="24"/>
          <w:lang w:eastAsia="en-US"/>
        </w:rPr>
      </w:pPr>
    </w:p>
    <w:p w14:paraId="52F2CA98" w14:textId="77777777" w:rsidR="00E519A3" w:rsidRDefault="00E519A3" w:rsidP="00804500">
      <w:pPr>
        <w:spacing w:before="120" w:line="312" w:lineRule="auto"/>
        <w:jc w:val="both"/>
        <w:rPr>
          <w:rFonts w:eastAsia="Calibri"/>
          <w:color w:val="000000"/>
          <w:sz w:val="24"/>
          <w:szCs w:val="24"/>
          <w:lang w:eastAsia="en-US"/>
        </w:rPr>
      </w:pPr>
    </w:p>
    <w:p w14:paraId="5847157F" w14:textId="77777777" w:rsidR="00E519A3" w:rsidRDefault="00E519A3" w:rsidP="00804500">
      <w:pPr>
        <w:spacing w:before="120" w:line="312" w:lineRule="auto"/>
        <w:jc w:val="both"/>
        <w:rPr>
          <w:rFonts w:eastAsia="Calibri"/>
          <w:color w:val="000000"/>
          <w:sz w:val="24"/>
          <w:szCs w:val="24"/>
          <w:lang w:eastAsia="en-US"/>
        </w:rPr>
      </w:pPr>
    </w:p>
    <w:p w14:paraId="297A2018" w14:textId="77777777" w:rsidR="00E519A3" w:rsidRDefault="00E519A3"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649B8DC3"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64575D">
              <w:rPr>
                <w:noProof/>
                <w:webHidden/>
              </w:rPr>
              <w:t>3</w:t>
            </w:r>
            <w:r w:rsidR="00BE4332">
              <w:rPr>
                <w:noProof/>
                <w:webHidden/>
              </w:rPr>
              <w:fldChar w:fldCharType="end"/>
            </w:r>
          </w:hyperlink>
        </w:p>
        <w:p w14:paraId="28E0639C" w14:textId="2FE4641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64575D">
              <w:rPr>
                <w:noProof/>
                <w:webHidden/>
              </w:rPr>
              <w:t>3</w:t>
            </w:r>
            <w:r>
              <w:rPr>
                <w:noProof/>
                <w:webHidden/>
              </w:rPr>
              <w:fldChar w:fldCharType="end"/>
            </w:r>
          </w:hyperlink>
        </w:p>
        <w:p w14:paraId="435A1723" w14:textId="1C382D1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64575D">
              <w:rPr>
                <w:noProof/>
                <w:webHidden/>
              </w:rPr>
              <w:t>4</w:t>
            </w:r>
            <w:r>
              <w:rPr>
                <w:noProof/>
                <w:webHidden/>
              </w:rPr>
              <w:fldChar w:fldCharType="end"/>
            </w:r>
          </w:hyperlink>
        </w:p>
        <w:p w14:paraId="72366DC8" w14:textId="30E161A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64575D">
              <w:rPr>
                <w:noProof/>
                <w:webHidden/>
              </w:rPr>
              <w:t>4</w:t>
            </w:r>
            <w:r>
              <w:rPr>
                <w:noProof/>
                <w:webHidden/>
              </w:rPr>
              <w:fldChar w:fldCharType="end"/>
            </w:r>
          </w:hyperlink>
        </w:p>
        <w:p w14:paraId="2D1E8A38" w14:textId="2E77CE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64575D">
              <w:rPr>
                <w:noProof/>
                <w:webHidden/>
              </w:rPr>
              <w:t>4</w:t>
            </w:r>
            <w:r>
              <w:rPr>
                <w:noProof/>
                <w:webHidden/>
              </w:rPr>
              <w:fldChar w:fldCharType="end"/>
            </w:r>
          </w:hyperlink>
        </w:p>
        <w:p w14:paraId="07A943DD" w14:textId="1E08001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64575D">
              <w:rPr>
                <w:noProof/>
                <w:webHidden/>
              </w:rPr>
              <w:t>7</w:t>
            </w:r>
            <w:r>
              <w:rPr>
                <w:noProof/>
                <w:webHidden/>
              </w:rPr>
              <w:fldChar w:fldCharType="end"/>
            </w:r>
          </w:hyperlink>
        </w:p>
        <w:p w14:paraId="039D2DA3" w14:textId="45849BA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64575D">
              <w:rPr>
                <w:noProof/>
                <w:webHidden/>
              </w:rPr>
              <w:t>8</w:t>
            </w:r>
            <w:r>
              <w:rPr>
                <w:noProof/>
                <w:webHidden/>
              </w:rPr>
              <w:fldChar w:fldCharType="end"/>
            </w:r>
          </w:hyperlink>
        </w:p>
        <w:p w14:paraId="3FEC6A1B" w14:textId="46B852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64575D">
              <w:rPr>
                <w:noProof/>
                <w:webHidden/>
              </w:rPr>
              <w:t>9</w:t>
            </w:r>
            <w:r>
              <w:rPr>
                <w:noProof/>
                <w:webHidden/>
              </w:rPr>
              <w:fldChar w:fldCharType="end"/>
            </w:r>
          </w:hyperlink>
        </w:p>
        <w:p w14:paraId="6BAF67DF" w14:textId="543D38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64575D">
              <w:rPr>
                <w:noProof/>
                <w:webHidden/>
              </w:rPr>
              <w:t>12</w:t>
            </w:r>
            <w:r>
              <w:rPr>
                <w:noProof/>
                <w:webHidden/>
              </w:rPr>
              <w:fldChar w:fldCharType="end"/>
            </w:r>
          </w:hyperlink>
        </w:p>
        <w:p w14:paraId="4330BC97" w14:textId="286B5C1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64575D">
              <w:rPr>
                <w:noProof/>
                <w:webHidden/>
              </w:rPr>
              <w:t>14</w:t>
            </w:r>
            <w:r>
              <w:rPr>
                <w:noProof/>
                <w:webHidden/>
              </w:rPr>
              <w:fldChar w:fldCharType="end"/>
            </w:r>
          </w:hyperlink>
        </w:p>
        <w:p w14:paraId="3FBFB9F5" w14:textId="707EA91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64575D">
              <w:rPr>
                <w:noProof/>
                <w:webHidden/>
              </w:rPr>
              <w:t>14</w:t>
            </w:r>
            <w:r>
              <w:rPr>
                <w:noProof/>
                <w:webHidden/>
              </w:rPr>
              <w:fldChar w:fldCharType="end"/>
            </w:r>
          </w:hyperlink>
        </w:p>
        <w:p w14:paraId="394DC252" w14:textId="5F2B37E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64575D">
              <w:rPr>
                <w:noProof/>
                <w:webHidden/>
              </w:rPr>
              <w:t>14</w:t>
            </w:r>
            <w:r>
              <w:rPr>
                <w:noProof/>
                <w:webHidden/>
              </w:rPr>
              <w:fldChar w:fldCharType="end"/>
            </w:r>
          </w:hyperlink>
        </w:p>
        <w:p w14:paraId="7724A737" w14:textId="0B0C1EB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64575D">
              <w:rPr>
                <w:noProof/>
                <w:webHidden/>
              </w:rPr>
              <w:t>17</w:t>
            </w:r>
            <w:r>
              <w:rPr>
                <w:noProof/>
                <w:webHidden/>
              </w:rPr>
              <w:fldChar w:fldCharType="end"/>
            </w:r>
          </w:hyperlink>
        </w:p>
        <w:p w14:paraId="542FEA9B" w14:textId="1DD513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64575D">
              <w:rPr>
                <w:noProof/>
                <w:webHidden/>
              </w:rPr>
              <w:t>17</w:t>
            </w:r>
            <w:r>
              <w:rPr>
                <w:noProof/>
                <w:webHidden/>
              </w:rPr>
              <w:fldChar w:fldCharType="end"/>
            </w:r>
          </w:hyperlink>
        </w:p>
        <w:p w14:paraId="4D481F70" w14:textId="06D750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64575D">
              <w:rPr>
                <w:noProof/>
                <w:webHidden/>
              </w:rPr>
              <w:t>17</w:t>
            </w:r>
            <w:r>
              <w:rPr>
                <w:noProof/>
                <w:webHidden/>
              </w:rPr>
              <w:fldChar w:fldCharType="end"/>
            </w:r>
          </w:hyperlink>
        </w:p>
        <w:p w14:paraId="62EAF170" w14:textId="58D949B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64575D">
              <w:rPr>
                <w:noProof/>
                <w:webHidden/>
              </w:rPr>
              <w:t>18</w:t>
            </w:r>
            <w:r>
              <w:rPr>
                <w:noProof/>
                <w:webHidden/>
              </w:rPr>
              <w:fldChar w:fldCharType="end"/>
            </w:r>
          </w:hyperlink>
        </w:p>
        <w:p w14:paraId="6A3D4926" w14:textId="3F970E1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64575D">
              <w:rPr>
                <w:noProof/>
                <w:webHidden/>
              </w:rPr>
              <w:t>18</w:t>
            </w:r>
            <w:r>
              <w:rPr>
                <w:noProof/>
                <w:webHidden/>
              </w:rPr>
              <w:fldChar w:fldCharType="end"/>
            </w:r>
          </w:hyperlink>
        </w:p>
        <w:p w14:paraId="4C2C337C" w14:textId="157B960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64575D">
              <w:rPr>
                <w:noProof/>
                <w:webHidden/>
              </w:rPr>
              <w:t>22</w:t>
            </w:r>
            <w:r>
              <w:rPr>
                <w:noProof/>
                <w:webHidden/>
              </w:rPr>
              <w:fldChar w:fldCharType="end"/>
            </w:r>
          </w:hyperlink>
        </w:p>
        <w:p w14:paraId="56BFFF7A" w14:textId="269FD2D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64575D">
              <w:rPr>
                <w:noProof/>
                <w:webHidden/>
              </w:rPr>
              <w:t>22</w:t>
            </w:r>
            <w:r>
              <w:rPr>
                <w:noProof/>
                <w:webHidden/>
              </w:rPr>
              <w:fldChar w:fldCharType="end"/>
            </w:r>
          </w:hyperlink>
        </w:p>
        <w:p w14:paraId="1EB8C696" w14:textId="362CDF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64575D">
              <w:rPr>
                <w:noProof/>
                <w:webHidden/>
              </w:rPr>
              <w:t>22</w:t>
            </w:r>
            <w:r>
              <w:rPr>
                <w:noProof/>
                <w:webHidden/>
              </w:rPr>
              <w:fldChar w:fldCharType="end"/>
            </w:r>
          </w:hyperlink>
        </w:p>
        <w:p w14:paraId="31A7251C" w14:textId="118CC8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64575D">
              <w:rPr>
                <w:noProof/>
                <w:webHidden/>
              </w:rPr>
              <w:t>22</w:t>
            </w:r>
            <w:r>
              <w:rPr>
                <w:noProof/>
                <w:webHidden/>
              </w:rPr>
              <w:fldChar w:fldCharType="end"/>
            </w:r>
          </w:hyperlink>
        </w:p>
        <w:p w14:paraId="74477AFC" w14:textId="4971BD6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64575D">
              <w:rPr>
                <w:noProof/>
                <w:webHidden/>
              </w:rPr>
              <w:t>22</w:t>
            </w:r>
            <w:r>
              <w:rPr>
                <w:noProof/>
                <w:webHidden/>
              </w:rPr>
              <w:fldChar w:fldCharType="end"/>
            </w:r>
          </w:hyperlink>
        </w:p>
        <w:p w14:paraId="75461140" w14:textId="6589C57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64575D">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624D334" w14:textId="77777777" w:rsidR="00E519A3" w:rsidRPr="00E519A3" w:rsidRDefault="00E519A3" w:rsidP="00E519A3">
      <w:pPr>
        <w:spacing w:before="120"/>
        <w:jc w:val="both"/>
        <w:rPr>
          <w:bCs/>
          <w:iCs/>
          <w:sz w:val="24"/>
          <w:szCs w:val="24"/>
        </w:rPr>
      </w:pPr>
      <w:r w:rsidRPr="00E519A3">
        <w:rPr>
          <w:bCs/>
          <w:iCs/>
          <w:sz w:val="24"/>
          <w:szCs w:val="24"/>
        </w:rPr>
        <w:t>Oddział KWK Piast-Ziemowit</w:t>
      </w:r>
    </w:p>
    <w:p w14:paraId="02886673" w14:textId="3DC743F0" w:rsidR="00F13DFD" w:rsidRPr="00057162" w:rsidRDefault="00E519A3" w:rsidP="00E519A3">
      <w:pPr>
        <w:spacing w:before="120"/>
        <w:jc w:val="both"/>
        <w:rPr>
          <w:bCs/>
          <w:iCs/>
          <w:sz w:val="24"/>
          <w:szCs w:val="24"/>
        </w:rPr>
      </w:pPr>
      <w:r w:rsidRPr="00E519A3">
        <w:rPr>
          <w:bCs/>
          <w:iCs/>
          <w:sz w:val="24"/>
          <w:szCs w:val="24"/>
        </w:rPr>
        <w:t>43-155 Bieruń, ul. Granitowa 16</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59698BE" w:rsidR="00D50111" w:rsidRPr="00E519A3" w:rsidRDefault="00CA0422" w:rsidP="00E519A3">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F44017E"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bookmarkStart w:id="10" w:name="_Hlk228351282"/>
      <w:r w:rsidR="003F58E2" w:rsidRPr="003F58E2">
        <w:t xml:space="preserve">Opracowanie analizy i oceny koncepcji zmiany funkcjonalności szybu IV </w:t>
      </w:r>
      <w:bookmarkEnd w:id="10"/>
      <w:r w:rsidR="003F58E2" w:rsidRPr="003F58E2">
        <w:t>dla Polskiej Grupy Górniczej S.A. Oddział Piast-Ziemowit Ruch Piast</w:t>
      </w:r>
      <w:r w:rsidR="003F58E2">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3058341"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121FF1" w:rsidRPr="00121FF1">
        <w:t xml:space="preserve"> 71220000-6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121FF1" w:rsidRDefault="009F7D68" w:rsidP="000D5BA1">
      <w:pPr>
        <w:pStyle w:val="Akapitzlist"/>
        <w:numPr>
          <w:ilvl w:val="1"/>
          <w:numId w:val="2"/>
        </w:numPr>
        <w:spacing w:before="120" w:line="312" w:lineRule="auto"/>
        <w:ind w:left="709" w:hanging="425"/>
        <w:contextualSpacing w:val="0"/>
        <w:jc w:val="both"/>
      </w:pPr>
      <w:r w:rsidRPr="00121FF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21FF1" w:rsidRDefault="000D5BA1" w:rsidP="000D5BA1">
      <w:pPr>
        <w:pStyle w:val="Akapitzlist"/>
        <w:numPr>
          <w:ilvl w:val="1"/>
          <w:numId w:val="2"/>
        </w:numPr>
        <w:spacing w:before="120" w:line="312" w:lineRule="auto"/>
        <w:ind w:left="709" w:hanging="425"/>
        <w:contextualSpacing w:val="0"/>
        <w:jc w:val="both"/>
      </w:pPr>
      <w:r w:rsidRPr="00121FF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21FF1" w:rsidRDefault="000D5BA1" w:rsidP="000D5BA1">
      <w:pPr>
        <w:pStyle w:val="Akapitzlist"/>
        <w:numPr>
          <w:ilvl w:val="1"/>
          <w:numId w:val="2"/>
        </w:numPr>
        <w:spacing w:before="120" w:line="312" w:lineRule="auto"/>
        <w:ind w:left="709" w:hanging="425"/>
        <w:contextualSpacing w:val="0"/>
        <w:jc w:val="both"/>
      </w:pPr>
      <w:r w:rsidRPr="00121FF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21FF1" w:rsidRDefault="000D5BA1" w:rsidP="000D5BA1">
      <w:pPr>
        <w:pStyle w:val="Akapitzlist"/>
        <w:numPr>
          <w:ilvl w:val="1"/>
          <w:numId w:val="2"/>
        </w:numPr>
        <w:spacing w:before="120" w:line="312" w:lineRule="auto"/>
        <w:ind w:left="709" w:hanging="425"/>
        <w:contextualSpacing w:val="0"/>
        <w:jc w:val="both"/>
      </w:pPr>
      <w:r w:rsidRPr="00121FF1">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121FF1" w:rsidRDefault="000D5BA1" w:rsidP="000D5BA1">
      <w:pPr>
        <w:pStyle w:val="Akapitzlist"/>
        <w:numPr>
          <w:ilvl w:val="1"/>
          <w:numId w:val="2"/>
        </w:numPr>
        <w:spacing w:before="120" w:line="312" w:lineRule="auto"/>
        <w:ind w:left="709" w:hanging="425"/>
        <w:contextualSpacing w:val="0"/>
        <w:jc w:val="both"/>
      </w:pPr>
      <w:r w:rsidRPr="00121FF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21FF1" w:rsidRDefault="000D5BA1" w:rsidP="000D5BA1">
      <w:pPr>
        <w:pStyle w:val="Akapitzlist"/>
        <w:numPr>
          <w:ilvl w:val="1"/>
          <w:numId w:val="2"/>
        </w:numPr>
        <w:spacing w:before="120" w:line="312" w:lineRule="auto"/>
        <w:ind w:left="709" w:hanging="425"/>
        <w:contextualSpacing w:val="0"/>
        <w:jc w:val="both"/>
      </w:pPr>
      <w:r w:rsidRPr="00121FF1">
        <w:t xml:space="preserve">który przedstawił informacje wprowadzające w błąd, co mogło mieć wpływ na decyzje podejmowane przez Zamawiającego w postępowaniu o udzielenie zamówienia; </w:t>
      </w:r>
    </w:p>
    <w:p w14:paraId="61E48B6F" w14:textId="07B907B8" w:rsidR="000D5BA1" w:rsidRPr="00121FF1" w:rsidRDefault="000D5BA1" w:rsidP="000D5BA1">
      <w:pPr>
        <w:pStyle w:val="Akapitzlist"/>
        <w:numPr>
          <w:ilvl w:val="1"/>
          <w:numId w:val="2"/>
        </w:numPr>
        <w:spacing w:before="120" w:line="312" w:lineRule="auto"/>
        <w:ind w:left="709" w:hanging="425"/>
        <w:contextualSpacing w:val="0"/>
        <w:jc w:val="both"/>
      </w:pPr>
      <w:r w:rsidRPr="00121FF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21FF1">
        <w:rPr>
          <w:rFonts w:eastAsiaTheme="minorHAnsi"/>
          <w:color w:val="000000"/>
          <w:sz w:val="23"/>
          <w:szCs w:val="23"/>
          <w:lang w:eastAsia="en-US"/>
        </w:rPr>
        <w:t xml:space="preserve">oraz w rozporządzeniu (UE) 2022/576, </w:t>
      </w:r>
      <w:proofErr w:type="spellStart"/>
      <w:r w:rsidRPr="00121FF1">
        <w:rPr>
          <w:rFonts w:eastAsiaTheme="minorHAnsi"/>
          <w:color w:val="000000"/>
          <w:sz w:val="23"/>
          <w:szCs w:val="23"/>
          <w:lang w:eastAsia="en-US"/>
        </w:rPr>
        <w:t>tj</w:t>
      </w:r>
      <w:proofErr w:type="spellEnd"/>
      <w:r w:rsidRPr="00121FF1">
        <w:rPr>
          <w:rFonts w:eastAsiaTheme="minorHAnsi"/>
          <w:color w:val="000000"/>
          <w:sz w:val="23"/>
          <w:szCs w:val="23"/>
          <w:lang w:eastAsia="en-US"/>
        </w:rPr>
        <w:t xml:space="preserve">: </w:t>
      </w:r>
    </w:p>
    <w:p w14:paraId="6AE61035" w14:textId="437D3BBD" w:rsidR="000D5BA1" w:rsidRPr="00121FF1" w:rsidRDefault="000D5BA1" w:rsidP="000D5BA1">
      <w:pPr>
        <w:numPr>
          <w:ilvl w:val="2"/>
          <w:numId w:val="2"/>
        </w:numPr>
        <w:autoSpaceDE w:val="0"/>
        <w:autoSpaceDN w:val="0"/>
        <w:adjustRightInd w:val="0"/>
        <w:spacing w:line="312" w:lineRule="auto"/>
        <w:ind w:left="1077" w:hanging="357"/>
        <w:jc w:val="both"/>
        <w:rPr>
          <w:sz w:val="24"/>
          <w:szCs w:val="24"/>
        </w:rPr>
      </w:pPr>
      <w:r w:rsidRPr="00121FF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21FF1">
        <w:rPr>
          <w:sz w:val="24"/>
          <w:szCs w:val="24"/>
        </w:rPr>
        <w:t>Dz.Urz</w:t>
      </w:r>
      <w:proofErr w:type="spellEnd"/>
      <w:r w:rsidRPr="00121FF1">
        <w:rPr>
          <w:sz w:val="24"/>
          <w:szCs w:val="24"/>
        </w:rPr>
        <w:t xml:space="preserve">. UE L 134 z 20.05.2006, str. 1 z </w:t>
      </w:r>
      <w:proofErr w:type="spellStart"/>
      <w:r w:rsidRPr="00121FF1">
        <w:rPr>
          <w:sz w:val="24"/>
          <w:szCs w:val="24"/>
        </w:rPr>
        <w:t>późn</w:t>
      </w:r>
      <w:proofErr w:type="spellEnd"/>
      <w:r w:rsidRPr="00121FF1">
        <w:rPr>
          <w:sz w:val="24"/>
          <w:szCs w:val="24"/>
        </w:rPr>
        <w:t xml:space="preserve">. zm.) zwanym dalej ,,rozporządzeniem 765/2006”, lub rozporządzeniu Rady (UE) nr 269/2014 </w:t>
      </w:r>
      <w:r w:rsidR="00110450">
        <w:rPr>
          <w:sz w:val="24"/>
          <w:szCs w:val="24"/>
        </w:rPr>
        <w:br/>
      </w:r>
      <w:r w:rsidRPr="00121FF1">
        <w:rPr>
          <w:sz w:val="24"/>
          <w:szCs w:val="24"/>
        </w:rPr>
        <w:t>z dnia 17 marca 2014 r. w sprawie środków ograniczających w odniesieniu do działań podważających integralność terytorialną, suwerenność i niezależność Ukrainy lub im zagrażających (</w:t>
      </w:r>
      <w:proofErr w:type="spellStart"/>
      <w:r w:rsidRPr="00121FF1">
        <w:rPr>
          <w:sz w:val="24"/>
          <w:szCs w:val="24"/>
        </w:rPr>
        <w:t>Dz.Urz</w:t>
      </w:r>
      <w:proofErr w:type="spellEnd"/>
      <w:r w:rsidRPr="00121FF1">
        <w:rPr>
          <w:sz w:val="24"/>
          <w:szCs w:val="24"/>
        </w:rPr>
        <w:t xml:space="preserve">. UE L 78 z 17.03.2014, str. 6, z </w:t>
      </w:r>
      <w:proofErr w:type="spellStart"/>
      <w:r w:rsidRPr="00121FF1">
        <w:rPr>
          <w:sz w:val="24"/>
          <w:szCs w:val="24"/>
        </w:rPr>
        <w:t>późn</w:t>
      </w:r>
      <w:proofErr w:type="spellEnd"/>
      <w:r w:rsidRPr="00121FF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0AE161CC" w:rsidR="000D5BA1" w:rsidRPr="00121F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21FF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110450">
        <w:rPr>
          <w:rFonts w:eastAsiaTheme="minorHAnsi"/>
          <w:color w:val="000000"/>
          <w:sz w:val="23"/>
          <w:szCs w:val="23"/>
          <w:lang w:eastAsia="en-US"/>
        </w:rPr>
        <w:br/>
      </w:r>
      <w:r w:rsidRPr="00121FF1">
        <w:rPr>
          <w:rFonts w:eastAsiaTheme="minorHAnsi"/>
          <w:color w:val="000000"/>
          <w:sz w:val="23"/>
          <w:szCs w:val="23"/>
          <w:lang w:eastAsia="en-US"/>
        </w:rPr>
        <w:t xml:space="preserve">z 2022 r. poz. 593 i 655) jest osoba wymieniona w wykazach określonych </w:t>
      </w:r>
      <w:r w:rsidR="00110450">
        <w:rPr>
          <w:rFonts w:eastAsiaTheme="minorHAnsi"/>
          <w:color w:val="000000"/>
          <w:sz w:val="23"/>
          <w:szCs w:val="23"/>
          <w:lang w:eastAsia="en-US"/>
        </w:rPr>
        <w:br/>
      </w:r>
      <w:r w:rsidRPr="00121FF1">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0FC5EA5" w:rsidR="000D5BA1" w:rsidRPr="00121FF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21FF1">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121FF1">
        <w:rPr>
          <w:rFonts w:eastAsiaTheme="minorHAnsi"/>
          <w:color w:val="000000"/>
          <w:sz w:val="23"/>
          <w:szCs w:val="23"/>
          <w:lang w:eastAsia="en-US"/>
        </w:rPr>
        <w:t>późn</w:t>
      </w:r>
      <w:proofErr w:type="spellEnd"/>
      <w:r w:rsidRPr="00121FF1">
        <w:rPr>
          <w:rFonts w:eastAsiaTheme="minorHAnsi"/>
          <w:color w:val="000000"/>
          <w:sz w:val="23"/>
          <w:szCs w:val="23"/>
          <w:lang w:eastAsia="en-US"/>
        </w:rPr>
        <w:t xml:space="preserve">. zm.) jest podmiot wymieniony w wykazach określonych w rozporządzeniu 765/2006 </w:t>
      </w:r>
      <w:r w:rsidR="002B6F68">
        <w:rPr>
          <w:rFonts w:eastAsiaTheme="minorHAnsi"/>
          <w:color w:val="000000"/>
          <w:sz w:val="23"/>
          <w:szCs w:val="23"/>
          <w:lang w:eastAsia="en-US"/>
        </w:rPr>
        <w:br/>
      </w:r>
      <w:r w:rsidRPr="00121FF1">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2B6F68">
        <w:rPr>
          <w:rFonts w:eastAsiaTheme="minorHAnsi"/>
          <w:color w:val="000000"/>
          <w:sz w:val="23"/>
          <w:szCs w:val="23"/>
          <w:lang w:eastAsia="en-US"/>
        </w:rPr>
        <w:br/>
      </w:r>
      <w:r w:rsidRPr="00121FF1">
        <w:rPr>
          <w:rFonts w:eastAsiaTheme="minorHAnsi"/>
          <w:color w:val="000000"/>
          <w:sz w:val="23"/>
          <w:szCs w:val="23"/>
          <w:lang w:eastAsia="en-US"/>
        </w:rPr>
        <w:t xml:space="preserve">w zw. art. 3 ustawy, </w:t>
      </w:r>
    </w:p>
    <w:p w14:paraId="299CD2B7" w14:textId="77777777" w:rsidR="00544141" w:rsidRPr="00121FF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21FF1">
        <w:rPr>
          <w:rFonts w:eastAsiaTheme="minorHAnsi"/>
          <w:color w:val="000000"/>
          <w:sz w:val="23"/>
          <w:szCs w:val="23"/>
          <w:lang w:eastAsia="en-US"/>
        </w:rPr>
        <w:t>Wykonawcy, którzy realizują zamówienie na rzecz lub z udziałem:</w:t>
      </w:r>
    </w:p>
    <w:p w14:paraId="747BDB54" w14:textId="5B7E47BA" w:rsidR="00544141" w:rsidRPr="00121FF1" w:rsidRDefault="00544141" w:rsidP="00FD6C48">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121FF1">
        <w:rPr>
          <w:rFonts w:eastAsiaTheme="minorHAnsi"/>
          <w:color w:val="000000"/>
          <w:sz w:val="23"/>
          <w:szCs w:val="23"/>
          <w:lang w:eastAsia="en-US"/>
        </w:rPr>
        <w:t xml:space="preserve">obywateli rosyjskich lub osób fizycznych lub prawnych, podmiotów lub organów </w:t>
      </w:r>
      <w:r w:rsidR="002B6F68">
        <w:rPr>
          <w:rFonts w:eastAsiaTheme="minorHAnsi"/>
          <w:color w:val="000000"/>
          <w:sz w:val="23"/>
          <w:szCs w:val="23"/>
          <w:lang w:eastAsia="en-US"/>
        </w:rPr>
        <w:br/>
      </w:r>
      <w:r w:rsidRPr="00121FF1">
        <w:rPr>
          <w:rFonts w:eastAsiaTheme="minorHAnsi"/>
          <w:color w:val="000000"/>
          <w:sz w:val="23"/>
          <w:szCs w:val="23"/>
          <w:lang w:eastAsia="en-US"/>
        </w:rPr>
        <w:t xml:space="preserve">z siedzibą w Rosji; </w:t>
      </w:r>
    </w:p>
    <w:p w14:paraId="6A3D678C" w14:textId="77777777" w:rsidR="00544141" w:rsidRPr="00121FF1" w:rsidRDefault="00544141" w:rsidP="00FD6C48">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121FF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21FF1">
        <w:rPr>
          <w:rFonts w:eastAsiaTheme="minorHAnsi"/>
          <w:color w:val="000000"/>
          <w:sz w:val="23"/>
          <w:szCs w:val="23"/>
          <w:lang w:eastAsia="en-US"/>
        </w:rPr>
        <w:t>tirecie</w:t>
      </w:r>
      <w:proofErr w:type="spellEnd"/>
      <w:r w:rsidRPr="00121FF1">
        <w:rPr>
          <w:rFonts w:eastAsiaTheme="minorHAnsi"/>
          <w:color w:val="000000"/>
          <w:sz w:val="23"/>
          <w:szCs w:val="23"/>
          <w:lang w:eastAsia="en-US"/>
        </w:rPr>
        <w:t xml:space="preserve"> 1); lub </w:t>
      </w:r>
    </w:p>
    <w:p w14:paraId="71F84EA7" w14:textId="171A6265" w:rsidR="00544141" w:rsidRPr="00121FF1" w:rsidRDefault="00544141" w:rsidP="00FD6C48">
      <w:pPr>
        <w:pStyle w:val="Akapitzlist"/>
        <w:numPr>
          <w:ilvl w:val="0"/>
          <w:numId w:val="71"/>
        </w:numPr>
        <w:autoSpaceDE w:val="0"/>
        <w:autoSpaceDN w:val="0"/>
        <w:adjustRightInd w:val="0"/>
        <w:spacing w:line="312" w:lineRule="auto"/>
        <w:ind w:left="1418" w:hanging="284"/>
        <w:jc w:val="both"/>
        <w:rPr>
          <w:rFonts w:eastAsiaTheme="minorHAnsi"/>
          <w:color w:val="000000"/>
          <w:sz w:val="23"/>
          <w:szCs w:val="23"/>
          <w:lang w:eastAsia="en-US"/>
        </w:rPr>
      </w:pPr>
      <w:r w:rsidRPr="00121FF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121FF1" w:rsidRDefault="00544141" w:rsidP="00FD6C48">
      <w:pPr>
        <w:numPr>
          <w:ilvl w:val="2"/>
          <w:numId w:val="70"/>
        </w:numPr>
        <w:autoSpaceDE w:val="0"/>
        <w:autoSpaceDN w:val="0"/>
        <w:adjustRightInd w:val="0"/>
        <w:spacing w:line="312" w:lineRule="auto"/>
        <w:ind w:left="1134"/>
        <w:jc w:val="both"/>
        <w:rPr>
          <w:rFonts w:eastAsiaTheme="minorHAnsi"/>
          <w:color w:val="000000"/>
          <w:sz w:val="23"/>
          <w:szCs w:val="23"/>
          <w:lang w:eastAsia="en-US"/>
        </w:rPr>
      </w:pPr>
      <w:r w:rsidRPr="00121FF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21FF1" w:rsidRDefault="00544141" w:rsidP="00544141">
      <w:pPr>
        <w:pStyle w:val="Akapitzlist"/>
        <w:numPr>
          <w:ilvl w:val="1"/>
          <w:numId w:val="2"/>
        </w:numPr>
        <w:spacing w:before="120" w:line="312" w:lineRule="auto"/>
        <w:ind w:left="709" w:hanging="425"/>
        <w:contextualSpacing w:val="0"/>
        <w:jc w:val="both"/>
      </w:pPr>
      <w:r w:rsidRPr="00121FF1">
        <w:rPr>
          <w:rFonts w:eastAsiaTheme="minorHAnsi"/>
          <w:color w:val="000000"/>
          <w:sz w:val="23"/>
          <w:szCs w:val="23"/>
          <w:lang w:eastAsia="en-US"/>
        </w:rPr>
        <w:t xml:space="preserve">wobec którego są podejmowane inne prawem przewidziane środki o charakterze sankcyjnym. </w:t>
      </w:r>
    </w:p>
    <w:p w14:paraId="08E0928C" w14:textId="0371941F" w:rsidR="00544141" w:rsidRPr="00121FF1" w:rsidRDefault="00544141" w:rsidP="00544141">
      <w:pPr>
        <w:pStyle w:val="Akapitzlist"/>
        <w:numPr>
          <w:ilvl w:val="1"/>
          <w:numId w:val="2"/>
        </w:numPr>
        <w:spacing w:before="120" w:line="312" w:lineRule="auto"/>
        <w:ind w:left="709" w:hanging="425"/>
        <w:contextualSpacing w:val="0"/>
        <w:jc w:val="both"/>
      </w:pPr>
      <w:r w:rsidRPr="00121FF1">
        <w:rPr>
          <w:rFonts w:eastAsiaTheme="minorHAnsi"/>
          <w:color w:val="000000"/>
          <w:sz w:val="23"/>
          <w:szCs w:val="23"/>
          <w:lang w:eastAsia="en-US"/>
        </w:rPr>
        <w:t xml:space="preserve">który w okresie 3 miesięcy (licząc od daty rozstrzygnięcia postępowania), </w:t>
      </w:r>
      <w:r w:rsidR="00110450">
        <w:rPr>
          <w:rFonts w:eastAsiaTheme="minorHAnsi"/>
          <w:color w:val="000000"/>
          <w:sz w:val="23"/>
          <w:szCs w:val="23"/>
          <w:lang w:eastAsia="en-US"/>
        </w:rPr>
        <w:br/>
      </w:r>
      <w:r w:rsidRPr="00121FF1">
        <w:rPr>
          <w:rFonts w:eastAsiaTheme="minorHAnsi"/>
          <w:color w:val="000000"/>
          <w:sz w:val="23"/>
          <w:szCs w:val="23"/>
          <w:lang w:eastAsia="en-US"/>
        </w:rPr>
        <w:t xml:space="preserve">w postępowaniach, złożył najkorzystniejszą ofertę i: </w:t>
      </w:r>
    </w:p>
    <w:p w14:paraId="6833B5D3" w14:textId="77777777" w:rsidR="00544141" w:rsidRPr="00121FF1" w:rsidRDefault="00544141" w:rsidP="00544141">
      <w:pPr>
        <w:pStyle w:val="Akapitzlist"/>
        <w:numPr>
          <w:ilvl w:val="2"/>
          <w:numId w:val="2"/>
        </w:numPr>
        <w:spacing w:before="120" w:line="312" w:lineRule="auto"/>
        <w:contextualSpacing w:val="0"/>
        <w:jc w:val="both"/>
      </w:pPr>
      <w:r w:rsidRPr="00121FF1">
        <w:rPr>
          <w:rFonts w:eastAsiaTheme="minorHAnsi"/>
          <w:color w:val="000000"/>
          <w:sz w:val="23"/>
          <w:szCs w:val="23"/>
          <w:lang w:eastAsia="en-US"/>
        </w:rPr>
        <w:t xml:space="preserve">odmówił zawarcia umowy, lub </w:t>
      </w:r>
    </w:p>
    <w:p w14:paraId="377F70E1" w14:textId="77777777" w:rsidR="00544141" w:rsidRPr="00121FF1" w:rsidRDefault="00544141" w:rsidP="00544141">
      <w:pPr>
        <w:pStyle w:val="Akapitzlist"/>
        <w:numPr>
          <w:ilvl w:val="2"/>
          <w:numId w:val="2"/>
        </w:numPr>
        <w:spacing w:before="120" w:line="312" w:lineRule="auto"/>
        <w:contextualSpacing w:val="0"/>
        <w:jc w:val="both"/>
      </w:pPr>
      <w:r w:rsidRPr="00121FF1">
        <w:rPr>
          <w:rFonts w:eastAsiaTheme="minorHAnsi"/>
          <w:color w:val="000000"/>
          <w:sz w:val="23"/>
          <w:szCs w:val="23"/>
          <w:lang w:eastAsia="en-US"/>
        </w:rPr>
        <w:t xml:space="preserve">wycofał ofertę, lub </w:t>
      </w:r>
    </w:p>
    <w:p w14:paraId="39974A80" w14:textId="5F3CB883" w:rsidR="00544141" w:rsidRPr="00121FF1" w:rsidRDefault="00544141" w:rsidP="00544141">
      <w:pPr>
        <w:pStyle w:val="Akapitzlist"/>
        <w:numPr>
          <w:ilvl w:val="2"/>
          <w:numId w:val="2"/>
        </w:numPr>
        <w:spacing w:before="120" w:line="312" w:lineRule="auto"/>
        <w:contextualSpacing w:val="0"/>
        <w:jc w:val="both"/>
      </w:pPr>
      <w:r w:rsidRPr="00121FF1">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121FF1" w:rsidRDefault="00544141" w:rsidP="00544141">
      <w:pPr>
        <w:pStyle w:val="Akapitzlist"/>
        <w:numPr>
          <w:ilvl w:val="1"/>
          <w:numId w:val="2"/>
        </w:numPr>
        <w:spacing w:before="120" w:line="312" w:lineRule="auto"/>
        <w:ind w:left="709" w:hanging="425"/>
        <w:contextualSpacing w:val="0"/>
        <w:jc w:val="both"/>
      </w:pPr>
      <w:r w:rsidRPr="00121FF1">
        <w:rPr>
          <w:rFonts w:eastAsiaTheme="minorHAnsi"/>
          <w:color w:val="000000"/>
          <w:sz w:val="23"/>
          <w:szCs w:val="23"/>
          <w:lang w:eastAsia="en-US"/>
        </w:rPr>
        <w:t xml:space="preserve">który, w przypadku zamówień, o których mowa w § 30 ust. </w:t>
      </w:r>
      <w:r w:rsidR="00FF12A5" w:rsidRPr="00121FF1">
        <w:rPr>
          <w:rFonts w:eastAsiaTheme="minorHAnsi"/>
          <w:color w:val="000000"/>
          <w:sz w:val="23"/>
          <w:szCs w:val="23"/>
          <w:lang w:eastAsia="en-US"/>
        </w:rPr>
        <w:t>5</w:t>
      </w:r>
      <w:r w:rsidRPr="00121FF1">
        <w:rPr>
          <w:rFonts w:eastAsiaTheme="minorHAnsi"/>
          <w:color w:val="000000"/>
          <w:sz w:val="23"/>
          <w:szCs w:val="23"/>
          <w:lang w:eastAsia="en-US"/>
        </w:rPr>
        <w:t xml:space="preserve"> Regulaminu oraz innych uzasadnionych interesem Spółki przypadkach: </w:t>
      </w:r>
    </w:p>
    <w:p w14:paraId="135D05C2" w14:textId="294A7683" w:rsidR="00544141" w:rsidRPr="00121FF1" w:rsidRDefault="00544141" w:rsidP="00FD6C48">
      <w:pPr>
        <w:pStyle w:val="Akapitzlist"/>
        <w:numPr>
          <w:ilvl w:val="2"/>
          <w:numId w:val="72"/>
        </w:numPr>
        <w:spacing w:before="120" w:line="312" w:lineRule="auto"/>
        <w:ind w:left="993" w:hanging="284"/>
        <w:jc w:val="both"/>
      </w:pPr>
      <w:r w:rsidRPr="00121FF1">
        <w:t xml:space="preserve">z przyczyn leżących po jego stronie nie wykonał lub nienależycie wykonał umowę zawartą z Zamawiającym, co doprowadziło do: </w:t>
      </w:r>
    </w:p>
    <w:p w14:paraId="0ECA787C" w14:textId="77777777" w:rsidR="00544141" w:rsidRPr="00121FF1" w:rsidRDefault="00544141" w:rsidP="00FD6C48">
      <w:pPr>
        <w:pStyle w:val="Akapitzlist"/>
        <w:numPr>
          <w:ilvl w:val="0"/>
          <w:numId w:val="73"/>
        </w:numPr>
        <w:spacing w:before="120" w:line="312" w:lineRule="auto"/>
        <w:ind w:left="1276" w:hanging="283"/>
        <w:jc w:val="both"/>
      </w:pPr>
      <w:r w:rsidRPr="00121FF1">
        <w:t xml:space="preserve">wypowiedzenia lub odstąpienia od umowy, lub </w:t>
      </w:r>
    </w:p>
    <w:p w14:paraId="5AC0FBB7" w14:textId="77777777" w:rsidR="00544141" w:rsidRPr="00121FF1" w:rsidRDefault="00544141" w:rsidP="00FD6C48">
      <w:pPr>
        <w:pStyle w:val="Akapitzlist"/>
        <w:numPr>
          <w:ilvl w:val="0"/>
          <w:numId w:val="73"/>
        </w:numPr>
        <w:spacing w:before="120" w:line="312" w:lineRule="auto"/>
        <w:ind w:left="1276" w:hanging="283"/>
        <w:jc w:val="both"/>
      </w:pPr>
      <w:r w:rsidRPr="00121FF1">
        <w:t xml:space="preserve">dokonania zakupu zastępczego przez Zamawiającego, lub </w:t>
      </w:r>
    </w:p>
    <w:p w14:paraId="77C7CC94" w14:textId="505151EE" w:rsidR="00544141" w:rsidRPr="00121FF1" w:rsidRDefault="00544141" w:rsidP="00FD6C48">
      <w:pPr>
        <w:pStyle w:val="Akapitzlist"/>
        <w:numPr>
          <w:ilvl w:val="0"/>
          <w:numId w:val="73"/>
        </w:numPr>
        <w:spacing w:before="120" w:line="312" w:lineRule="auto"/>
        <w:ind w:left="1276" w:hanging="283"/>
        <w:jc w:val="both"/>
      </w:pPr>
      <w:r w:rsidRPr="00121FF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21FF1" w:rsidRDefault="00544141" w:rsidP="00FD6C48">
      <w:pPr>
        <w:pStyle w:val="Akapitzlist"/>
        <w:numPr>
          <w:ilvl w:val="2"/>
          <w:numId w:val="72"/>
        </w:numPr>
        <w:spacing w:before="120" w:line="312" w:lineRule="auto"/>
        <w:ind w:left="993" w:hanging="284"/>
        <w:jc w:val="both"/>
      </w:pPr>
      <w:r w:rsidRPr="00121FF1">
        <w:t xml:space="preserve">pomimo wyboru jego oferty jako najkorzystniejszej w postępowaniu o udzielenie zamówienia przeprowadzonym przez Zamawiającego, odmówił podpisania umowy, </w:t>
      </w:r>
      <w:r w:rsidRPr="00121FF1">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121FF1" w:rsidRDefault="00544141" w:rsidP="00544141">
      <w:pPr>
        <w:pStyle w:val="Akapitzlist"/>
        <w:numPr>
          <w:ilvl w:val="1"/>
          <w:numId w:val="2"/>
        </w:numPr>
        <w:spacing w:before="120" w:line="312" w:lineRule="auto"/>
        <w:ind w:left="709" w:hanging="425"/>
        <w:contextualSpacing w:val="0"/>
        <w:jc w:val="both"/>
      </w:pPr>
      <w:r w:rsidRPr="00121FF1">
        <w:rPr>
          <w:rFonts w:eastAsiaTheme="minorHAnsi"/>
          <w:color w:val="000000"/>
          <w:sz w:val="23"/>
          <w:szCs w:val="23"/>
          <w:lang w:eastAsia="en-US"/>
        </w:rPr>
        <w:t xml:space="preserve">w przypadkach, o których mowa w ust. 2 pkt </w:t>
      </w:r>
      <w:r w:rsidR="00FF12A5" w:rsidRPr="00121FF1">
        <w:rPr>
          <w:rFonts w:eastAsiaTheme="minorHAnsi"/>
          <w:color w:val="000000"/>
          <w:sz w:val="23"/>
          <w:szCs w:val="23"/>
          <w:lang w:eastAsia="en-US"/>
        </w:rPr>
        <w:t>10</w:t>
      </w:r>
      <w:r w:rsidRPr="00121FF1">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AEC0F11" w:rsidR="00804500" w:rsidRPr="00121FF1" w:rsidRDefault="00182B15" w:rsidP="00121FF1">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4E1C10CE" w:rsidR="00804500" w:rsidRPr="00057162" w:rsidRDefault="00804500" w:rsidP="00F67BFC">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121FF1">
        <w:rPr>
          <w:bCs/>
          <w:iCs/>
        </w:rPr>
        <w:t xml:space="preserve">3 lat </w:t>
      </w:r>
      <w:r w:rsidRPr="0025177A">
        <w:t xml:space="preserve">przed terminem składania ofert </w:t>
      </w:r>
      <w:r w:rsidRPr="00057162">
        <w:t xml:space="preserve">(a jeśli okres prowadzenia działalności jest krótszy to w tym okresie) </w:t>
      </w:r>
      <w:r w:rsidR="00CA6C85" w:rsidRPr="002B6F68">
        <w:t>wykonał co</w:t>
      </w:r>
      <w:r w:rsidRPr="002B6F68">
        <w:t xml:space="preserve"> najmniej </w:t>
      </w:r>
      <w:r w:rsidR="00121FF1" w:rsidRPr="002B6F68">
        <w:rPr>
          <w:b/>
          <w:bCs/>
        </w:rPr>
        <w:t>1</w:t>
      </w:r>
      <w:r w:rsidR="00622857" w:rsidRPr="002B6F68">
        <w:rPr>
          <w:b/>
          <w:bCs/>
        </w:rPr>
        <w:t xml:space="preserve"> </w:t>
      </w:r>
      <w:r w:rsidRPr="002B6F68">
        <w:rPr>
          <w:b/>
          <w:bCs/>
        </w:rPr>
        <w:t>usług</w:t>
      </w:r>
      <w:r w:rsidR="00121FF1" w:rsidRPr="002B6F68">
        <w:rPr>
          <w:b/>
          <w:bCs/>
        </w:rPr>
        <w:t>ę</w:t>
      </w:r>
      <w:r w:rsidRPr="002B6F68">
        <w:rPr>
          <w:b/>
          <w:bCs/>
        </w:rPr>
        <w:t xml:space="preserve"> </w:t>
      </w:r>
      <w:r w:rsidRPr="002B6F68">
        <w:t>polegając</w:t>
      </w:r>
      <w:r w:rsidR="00121FF1" w:rsidRPr="002B6F68">
        <w:t>ą</w:t>
      </w:r>
      <w:r w:rsidRPr="002B6F68">
        <w:t xml:space="preserve"> na</w:t>
      </w:r>
      <w:r w:rsidR="00CA6C85" w:rsidRPr="002B6F68">
        <w:t xml:space="preserve"> opracowaniu analizy lub/i koncepcji zmiany funkcjonalności, modernizacji lub przebudowy obiektu górniczego lub przemysłowego</w:t>
      </w:r>
      <w:r w:rsidR="002B6F68">
        <w:t>,</w:t>
      </w:r>
      <w:r w:rsidRPr="00F67BFC">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121FF1">
        <w:t xml:space="preserve"> 35 000,00 </w:t>
      </w:r>
      <w:r w:rsidRPr="00057162">
        <w:t>PLN</w:t>
      </w:r>
    </w:p>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07131D27" w14:textId="22EAF2CC" w:rsidR="00CA121A" w:rsidRDefault="00CA121A" w:rsidP="002B6F68">
      <w:pPr>
        <w:pStyle w:val="Akapitzlist"/>
        <w:numPr>
          <w:ilvl w:val="3"/>
          <w:numId w:val="16"/>
        </w:numPr>
        <w:spacing w:before="120" w:line="312" w:lineRule="auto"/>
        <w:ind w:left="1560" w:hanging="447"/>
        <w:contextualSpacing w:val="0"/>
        <w:jc w:val="both"/>
      </w:pPr>
      <w:r>
        <w:t xml:space="preserve">co najmniej 1 osoba </w:t>
      </w:r>
      <w:r w:rsidRPr="00193D51">
        <w:t xml:space="preserve">posiadająca uprawnienia rzeczoznawcy do spraw ruchu zakładu górniczego w grupie V – wieże </w:t>
      </w:r>
      <w:r w:rsidRPr="00CA121A">
        <w:t>szybowe</w:t>
      </w:r>
      <w:r w:rsidR="00AD3C04">
        <w:t xml:space="preserve">, </w:t>
      </w:r>
      <w:r w:rsidR="00AD3C04" w:rsidRPr="00AD3C04">
        <w:t>XIV – obudowy szybów</w:t>
      </w:r>
      <w:r w:rsidR="00AD3C04">
        <w:t xml:space="preserve">, </w:t>
      </w:r>
      <w:r>
        <w:t xml:space="preserve"> </w:t>
      </w:r>
      <w:r w:rsidR="00AD3C04" w:rsidRPr="00AD3C04">
        <w:t>XVI – zagrożenie pożarowe</w:t>
      </w:r>
      <w:r w:rsidR="00AD3C04">
        <w:t xml:space="preserve">, </w:t>
      </w:r>
      <w:r w:rsidR="00AD3C04" w:rsidRPr="00AD3C04">
        <w:t xml:space="preserve"> XX – zagrożenie klimatyczne</w:t>
      </w:r>
      <w:r w:rsidR="00AD3C04">
        <w:t xml:space="preserve"> </w:t>
      </w:r>
      <w:r w:rsidRPr="00193D51">
        <w:t xml:space="preserve">wydane na podstawie Art. 72 ust. 5 Ustawy z dnia 9 czerwca 2011 r. Prawo geologiczne </w:t>
      </w:r>
      <w:r w:rsidR="00AD3C04">
        <w:br/>
      </w:r>
      <w:r w:rsidRPr="00193D51">
        <w:t>i górnicze</w:t>
      </w:r>
      <w:r>
        <w:t>,</w:t>
      </w:r>
    </w:p>
    <w:p w14:paraId="01EB6D37" w14:textId="77777777" w:rsidR="00CA121A" w:rsidRPr="00C03C2C" w:rsidRDefault="00CA121A" w:rsidP="00AD3C04">
      <w:pPr>
        <w:pStyle w:val="Akapitzlist"/>
        <w:spacing w:before="120" w:line="312" w:lineRule="auto"/>
        <w:ind w:left="142"/>
        <w:contextualSpacing w:val="0"/>
        <w:jc w:val="both"/>
      </w:pPr>
      <w:r w:rsidRPr="00BA6E14">
        <w:rPr>
          <w:iCs/>
        </w:rPr>
        <w:t xml:space="preserve">Zamawiający dopuszcza posiadanie uprawnień/kwalifikacji równoważnych </w:t>
      </w:r>
      <w:r w:rsidRPr="00BA6E14">
        <w:rPr>
          <w:iCs/>
        </w:rPr>
        <w:br/>
        <w:t>do ww. wydanych na podstawie innych przepisów prawa.</w:t>
      </w:r>
    </w:p>
    <w:p w14:paraId="349C11F1" w14:textId="1598A646"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80EC8C5"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74C27E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110450">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3C1650BE" w14:textId="7A6D4252" w:rsidR="00F71087" w:rsidRPr="00F71087" w:rsidRDefault="00F71087" w:rsidP="00F71087">
      <w:pPr>
        <w:pStyle w:val="Akapitzlist"/>
        <w:numPr>
          <w:ilvl w:val="1"/>
          <w:numId w:val="17"/>
        </w:numPr>
        <w:spacing w:before="120" w:line="312" w:lineRule="auto"/>
        <w:jc w:val="both"/>
        <w:rPr>
          <w:bCs/>
          <w:iCs/>
        </w:rPr>
      </w:pPr>
      <w:r w:rsidRPr="00F71087">
        <w:rPr>
          <w:bCs/>
          <w:iCs/>
        </w:rPr>
        <w:t xml:space="preserve">dokument potwierdzający, że Wykonawca </w:t>
      </w:r>
      <w:proofErr w:type="spellStart"/>
      <w:r w:rsidRPr="00F71087">
        <w:rPr>
          <w:bCs/>
          <w:iCs/>
        </w:rPr>
        <w:t>dysponowanuje</w:t>
      </w:r>
      <w:proofErr w:type="spellEnd"/>
      <w:r w:rsidRPr="00F71087">
        <w:rPr>
          <w:bCs/>
          <w:iCs/>
        </w:rPr>
        <w:t xml:space="preserve"> osobami zdolnymi do wykonywania zamówienia, tj. posiadającymi uprawnienia rzeczoznawcy ds. ruchu zakładu górniczego, o którym mowa w art. 71 Prawo Geologiczne i Górnicze w zakresie grupy</w:t>
      </w:r>
      <w:r>
        <w:rPr>
          <w:bCs/>
          <w:iCs/>
        </w:rPr>
        <w:t xml:space="preserve"> </w:t>
      </w:r>
      <w:r w:rsidRPr="00F71087">
        <w:rPr>
          <w:bCs/>
          <w:iCs/>
        </w:rPr>
        <w:t>V, XIV, XVI oraz XX</w:t>
      </w:r>
      <w:r>
        <w:rPr>
          <w:bCs/>
          <w:iCs/>
        </w:rPr>
        <w:t>.</w:t>
      </w:r>
    </w:p>
    <w:p w14:paraId="12E1E79E" w14:textId="047F7480" w:rsidR="00B40469" w:rsidRPr="00B6788B" w:rsidRDefault="00B40469" w:rsidP="006A1243">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6A1243">
        <w:rPr>
          <w:bCs/>
          <w:iCs/>
        </w:rPr>
        <w:t xml:space="preserve">ostatnich </w:t>
      </w:r>
      <w:r w:rsidR="00966996" w:rsidRPr="006A1243">
        <w:rPr>
          <w:bCs/>
          <w:iCs/>
        </w:rPr>
        <w:t>3 lat</w:t>
      </w:r>
      <w:r w:rsidRPr="006A1243">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B6788B">
        <w:rPr>
          <w:bCs/>
          <w:iCs/>
        </w:rPr>
        <w:lastRenderedPageBreak/>
        <w:t>informacją o podstawi</w:t>
      </w:r>
      <w:r w:rsidR="00463EF4" w:rsidRPr="00B6788B">
        <w:rPr>
          <w:bCs/>
          <w:iCs/>
        </w:rPr>
        <w:t>e do dysponowania tymi osobami</w:t>
      </w:r>
      <w:r w:rsidR="00702596">
        <w:rPr>
          <w:bCs/>
          <w:iCs/>
        </w:rPr>
        <w:t>.</w:t>
      </w:r>
      <w:r w:rsidRPr="00B6788B">
        <w:rPr>
          <w:bCs/>
          <w:iCs/>
        </w:rPr>
        <w:t xml:space="preserve"> Wzór wykazu stanowi </w:t>
      </w:r>
      <w:r w:rsidRPr="00AD3C04">
        <w:rPr>
          <w:b/>
          <w:iCs/>
        </w:rPr>
        <w:t xml:space="preserve">Załącznik nr </w:t>
      </w:r>
      <w:r w:rsidR="00054C51" w:rsidRPr="00AD3C04">
        <w:rPr>
          <w:b/>
          <w:iCs/>
        </w:rPr>
        <w:t>4</w:t>
      </w:r>
      <w:r w:rsidR="0078720F" w:rsidRPr="00AD3C04">
        <w:rPr>
          <w:b/>
          <w:iCs/>
        </w:rPr>
        <w:t>.4</w:t>
      </w:r>
      <w:r w:rsidR="00FB0388" w:rsidRPr="00AD3C04">
        <w:rPr>
          <w:b/>
          <w:iCs/>
        </w:rPr>
        <w:t xml:space="preserve"> do SWZ</w:t>
      </w:r>
    </w:p>
    <w:p w14:paraId="582CADA3" w14:textId="03E189C5"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6A1243">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13D2DB0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6A1243" w:rsidRPr="006A1243">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lastRenderedPageBreak/>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110450"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E4C0E2C" w14:textId="6E0764AF" w:rsidR="00110450" w:rsidRPr="00110450" w:rsidRDefault="00110450" w:rsidP="00110450">
      <w:pPr>
        <w:pStyle w:val="Akapitzlist"/>
        <w:numPr>
          <w:ilvl w:val="0"/>
          <w:numId w:val="5"/>
        </w:numPr>
        <w:jc w:val="both"/>
        <w:rPr>
          <w:bCs/>
        </w:rPr>
      </w:pPr>
      <w:r w:rsidRPr="00110450">
        <w:rPr>
          <w:bCs/>
        </w:rPr>
        <w:t>Zamawiający wymaga, aby podwykonawcy posiadali wymagane uprawnienia rzeczoznawcy ds. ruchu zakładu górniczego, o którym mowa w art. 71 ustawy z dnia 9 czerwca 2011 r. Prawo Geologiczne i Górnicze w zakresie grupy V, XIV, XVI oraz XX</w:t>
      </w:r>
      <w:r>
        <w:rPr>
          <w:bCs/>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8D5D29" w:rsidRDefault="00E37406" w:rsidP="00E37406">
      <w:pPr>
        <w:pStyle w:val="Akapitzlist"/>
        <w:numPr>
          <w:ilvl w:val="0"/>
          <w:numId w:val="8"/>
        </w:numPr>
        <w:spacing w:before="120" w:line="312" w:lineRule="auto"/>
        <w:contextualSpacing w:val="0"/>
        <w:jc w:val="both"/>
        <w:rPr>
          <w:bCs/>
        </w:rPr>
      </w:pPr>
      <w:r w:rsidRPr="008D5D29">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w:t>
      </w:r>
      <w:r w:rsidRPr="00895B8E">
        <w:rPr>
          <w:bCs/>
        </w:rPr>
        <w:lastRenderedPageBreak/>
        <w:t xml:space="preserve">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3BAE5963" w:rsidR="00F94DFE" w:rsidRPr="008D5D29" w:rsidRDefault="00D37BB9" w:rsidP="008D5D2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lastRenderedPageBreak/>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8" w:name="_Hlk106615963"/>
      <w:bookmarkEnd w:id="45"/>
      <w:bookmarkEnd w:id="46"/>
      <w:bookmarkEnd w:id="47"/>
    </w:p>
    <w:bookmarkEnd w:id="48"/>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8D5D29" w:rsidRDefault="007C36FB" w:rsidP="00933285">
      <w:pPr>
        <w:pStyle w:val="Akapitzlist"/>
        <w:numPr>
          <w:ilvl w:val="0"/>
          <w:numId w:val="10"/>
        </w:numPr>
        <w:spacing w:before="120" w:line="312" w:lineRule="auto"/>
        <w:contextualSpacing w:val="0"/>
        <w:jc w:val="both"/>
        <w:rPr>
          <w:b/>
        </w:rPr>
      </w:pPr>
      <w:r w:rsidRPr="008D5D29">
        <w:rPr>
          <w:b/>
          <w:bCs/>
        </w:rPr>
        <w:t>Składanie i otwarcie ofert następuje</w:t>
      </w:r>
      <w:r w:rsidR="00F94DFE" w:rsidRPr="008D5D29">
        <w:rPr>
          <w:b/>
          <w:bCs/>
        </w:rPr>
        <w:t xml:space="preserve"> w</w:t>
      </w:r>
      <w:r w:rsidRPr="008D5D29">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0BB935A9" w14:textId="6625D796" w:rsidR="001B6C57" w:rsidRDefault="000A77EF" w:rsidP="008D5D29">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w:t>
      </w:r>
      <w:r w:rsidR="008D5D29">
        <w:rPr>
          <w:bCs/>
        </w:rPr>
        <w:t>:</w:t>
      </w:r>
      <w:r w:rsidRPr="00057162">
        <w:rPr>
          <w:bCs/>
        </w:rPr>
        <w:t xml:space="preserve"> </w:t>
      </w:r>
      <w:r w:rsidR="008D5D29" w:rsidRPr="001703D0">
        <w:rPr>
          <w:b/>
        </w:rPr>
        <w:t>data została określona na portalu EFO</w:t>
      </w:r>
      <w:r w:rsidRPr="00057162">
        <w:rPr>
          <w:bCs/>
        </w:rPr>
        <w:t>. Pierwszym dniem terminu jest dzień, w którym upływa termin składania ofert.</w:t>
      </w:r>
      <w:r>
        <w:rPr>
          <w:bCs/>
        </w:rPr>
        <w:t xml:space="preserve">  </w:t>
      </w:r>
      <w:bookmarkStart w:id="50" w:name="_Hlk106710689"/>
      <w:bookmarkEnd w:id="49"/>
    </w:p>
    <w:p w14:paraId="72C0B67D" w14:textId="2CBABC0C" w:rsidR="008D5D29" w:rsidRPr="008D5D29" w:rsidRDefault="008D5D29" w:rsidP="008D5D29">
      <w:pPr>
        <w:pStyle w:val="Akapitzlist"/>
        <w:numPr>
          <w:ilvl w:val="0"/>
          <w:numId w:val="10"/>
        </w:numPr>
        <w:jc w:val="both"/>
        <w:rPr>
          <w:bCs/>
        </w:rPr>
      </w:pPr>
      <w:r w:rsidRPr="001703D0">
        <w:rPr>
          <w:bCs/>
        </w:rPr>
        <w:t>W przypadku konieczności zmiany terminów, o których mowa w ust. 1, 2 oraz 6 Zamawiający dokona stosownych zmian na platformie EFO. Zamawiający nie będzie zamieszczał w profilu nabywca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67BF6100" w:rsidR="001B6C57" w:rsidRPr="008D5D29" w:rsidRDefault="003C2C0F" w:rsidP="008D5D29">
      <w:pPr>
        <w:pStyle w:val="Akapitzlist"/>
        <w:numPr>
          <w:ilvl w:val="1"/>
          <w:numId w:val="13"/>
        </w:numPr>
        <w:spacing w:before="120" w:line="312" w:lineRule="auto"/>
        <w:jc w:val="both"/>
        <w:rPr>
          <w:bCs/>
        </w:rPr>
      </w:pPr>
      <w:r w:rsidRPr="003C2C0F">
        <w:rPr>
          <w:bCs/>
        </w:rPr>
        <w:t xml:space="preserve">najniższa cena (C) - waga 100 % </w:t>
      </w:r>
    </w:p>
    <w:p w14:paraId="1CD6292F" w14:textId="62AEAD46" w:rsidR="00951AAB" w:rsidRPr="009509E2" w:rsidRDefault="003C2C0F" w:rsidP="009509E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FD6C48">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8D5D29" w:rsidRDefault="00261307" w:rsidP="00FD6C48">
      <w:pPr>
        <w:numPr>
          <w:ilvl w:val="1"/>
          <w:numId w:val="19"/>
        </w:numPr>
        <w:spacing w:before="120" w:line="312" w:lineRule="auto"/>
        <w:jc w:val="both"/>
        <w:rPr>
          <w:bCs/>
          <w:strike/>
          <w:color w:val="EE0000"/>
          <w:sz w:val="24"/>
          <w:szCs w:val="24"/>
        </w:rPr>
      </w:pPr>
      <w:r w:rsidRPr="008D5D2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8D5D29" w:rsidRDefault="007C36FB" w:rsidP="00FD6C48">
      <w:pPr>
        <w:numPr>
          <w:ilvl w:val="1"/>
          <w:numId w:val="19"/>
        </w:numPr>
        <w:spacing w:before="120" w:line="312" w:lineRule="auto"/>
        <w:jc w:val="both"/>
        <w:rPr>
          <w:bCs/>
          <w:sz w:val="24"/>
          <w:szCs w:val="24"/>
        </w:rPr>
      </w:pPr>
      <w:r w:rsidRPr="008D5D29">
        <w:rPr>
          <w:bCs/>
          <w:sz w:val="24"/>
          <w:szCs w:val="24"/>
        </w:rPr>
        <w:t>Zamawiający, w toku aukcji elektronicznej, stosować będzie kryterium zgodnie z zapisami SWZ.</w:t>
      </w:r>
    </w:p>
    <w:p w14:paraId="006E4BB8" w14:textId="02604B5E" w:rsidR="00F7726E" w:rsidRPr="008D5D29" w:rsidRDefault="005951D1" w:rsidP="00FD6C48">
      <w:pPr>
        <w:numPr>
          <w:ilvl w:val="1"/>
          <w:numId w:val="19"/>
        </w:numPr>
        <w:spacing w:before="120" w:line="312" w:lineRule="auto"/>
        <w:jc w:val="both"/>
        <w:rPr>
          <w:bCs/>
          <w:sz w:val="24"/>
          <w:szCs w:val="24"/>
        </w:rPr>
      </w:pPr>
      <w:r w:rsidRPr="008D5D29">
        <w:rPr>
          <w:bCs/>
          <w:sz w:val="24"/>
          <w:szCs w:val="24"/>
        </w:rPr>
        <w:t>Adres</w:t>
      </w:r>
      <w:r w:rsidRPr="008D5D29">
        <w:rPr>
          <w:sz w:val="24"/>
          <w:szCs w:val="24"/>
        </w:rPr>
        <w:t xml:space="preserve"> strony internetowej, na której będzie prowadzona aukcja elektroniczna </w:t>
      </w:r>
      <w:r w:rsidRPr="008D5D29">
        <w:rPr>
          <w:bCs/>
          <w:sz w:val="24"/>
          <w:szCs w:val="24"/>
        </w:rPr>
        <w:t>będzie podany w zaproszeniu do aukcji.</w:t>
      </w:r>
    </w:p>
    <w:p w14:paraId="7AF7C3B0" w14:textId="4793C0A9" w:rsidR="00074E6E" w:rsidRPr="008D5D29" w:rsidRDefault="00074E6E" w:rsidP="00FD6C48">
      <w:pPr>
        <w:numPr>
          <w:ilvl w:val="1"/>
          <w:numId w:val="19"/>
        </w:numPr>
        <w:spacing w:before="120" w:line="312" w:lineRule="auto"/>
        <w:jc w:val="both"/>
        <w:rPr>
          <w:bCs/>
          <w:sz w:val="24"/>
          <w:szCs w:val="24"/>
        </w:rPr>
      </w:pPr>
      <w:r w:rsidRPr="008D5D29">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8D5D29">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8D5D29" w:rsidRDefault="006E60E3" w:rsidP="00FD6C48">
      <w:pPr>
        <w:numPr>
          <w:ilvl w:val="1"/>
          <w:numId w:val="19"/>
        </w:numPr>
        <w:spacing w:before="120" w:line="312" w:lineRule="auto"/>
        <w:jc w:val="both"/>
        <w:rPr>
          <w:sz w:val="24"/>
          <w:szCs w:val="24"/>
        </w:rPr>
      </w:pPr>
      <w:r w:rsidRPr="008D5D29">
        <w:rPr>
          <w:sz w:val="24"/>
          <w:szCs w:val="24"/>
        </w:rPr>
        <w:t>Powiadomienia o rozpoczęciu aukcji otrzymują</w:t>
      </w:r>
      <w:r w:rsidR="004E0ADE" w:rsidRPr="008D5D29">
        <w:rPr>
          <w:sz w:val="24"/>
          <w:szCs w:val="24"/>
        </w:rPr>
        <w:t>:</w:t>
      </w:r>
    </w:p>
    <w:p w14:paraId="48B36D03" w14:textId="0A32354B" w:rsidR="004E0ADE" w:rsidRPr="008D5D29" w:rsidRDefault="004E0ADE" w:rsidP="00FD6C48">
      <w:pPr>
        <w:pStyle w:val="Akapitzlist"/>
        <w:numPr>
          <w:ilvl w:val="6"/>
          <w:numId w:val="19"/>
        </w:numPr>
        <w:spacing w:before="120" w:line="312" w:lineRule="auto"/>
        <w:ind w:left="851" w:hanging="284"/>
        <w:jc w:val="both"/>
      </w:pPr>
      <w:r w:rsidRPr="008D5D29">
        <w:t>w przypadku aukcji angielskiej</w:t>
      </w:r>
      <w:r w:rsidR="006E60E3" w:rsidRPr="008D5D29">
        <w:t xml:space="preserve"> tylko osoby wpisane w Formularzu </w:t>
      </w:r>
      <w:r w:rsidR="00DD4075" w:rsidRPr="008D5D29">
        <w:t>O</w:t>
      </w:r>
      <w:r w:rsidR="006E60E3" w:rsidRPr="008D5D29">
        <w:t xml:space="preserve">fertowym w polu „Osoby prowadzące postępowanie” jaki i „Osoby upoważnione do składania ofert </w:t>
      </w:r>
      <w:r w:rsidR="004F0E82" w:rsidRPr="008D5D29">
        <w:br/>
      </w:r>
      <w:r w:rsidR="006E60E3" w:rsidRPr="008D5D29">
        <w:t>w aukcji”</w:t>
      </w:r>
      <w:r w:rsidRPr="008D5D29">
        <w:t>;</w:t>
      </w:r>
    </w:p>
    <w:p w14:paraId="25685F18" w14:textId="301057EE" w:rsidR="00755CD0" w:rsidRPr="008D5D29" w:rsidRDefault="00755CD0" w:rsidP="00FD6C48">
      <w:pPr>
        <w:pStyle w:val="Akapitzlist"/>
        <w:numPr>
          <w:ilvl w:val="6"/>
          <w:numId w:val="19"/>
        </w:numPr>
        <w:spacing w:before="120" w:line="312" w:lineRule="auto"/>
        <w:ind w:left="851" w:hanging="284"/>
        <w:jc w:val="both"/>
      </w:pPr>
      <w:r w:rsidRPr="008D5D29">
        <w:t xml:space="preserve">w przypadku aukcji japońskiej </w:t>
      </w:r>
      <w:r w:rsidR="007C36FB" w:rsidRPr="008D5D29">
        <w:t xml:space="preserve">albo holenderskiej </w:t>
      </w:r>
      <w:r w:rsidRPr="008D5D2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D5D29">
        <w:t>i</w:t>
      </w:r>
      <w:r w:rsidRPr="008D5D29">
        <w:t>e.</w:t>
      </w:r>
    </w:p>
    <w:p w14:paraId="787EC262" w14:textId="418664AB" w:rsidR="004E0ADE" w:rsidRPr="008D5D29" w:rsidRDefault="006E60E3" w:rsidP="00FD6C48">
      <w:pPr>
        <w:numPr>
          <w:ilvl w:val="1"/>
          <w:numId w:val="19"/>
        </w:numPr>
        <w:spacing w:before="120" w:line="312" w:lineRule="auto"/>
        <w:jc w:val="both"/>
        <w:rPr>
          <w:sz w:val="24"/>
          <w:szCs w:val="24"/>
        </w:rPr>
      </w:pPr>
      <w:r w:rsidRPr="008D5D29">
        <w:rPr>
          <w:sz w:val="24"/>
          <w:szCs w:val="24"/>
        </w:rPr>
        <w:t xml:space="preserve">Nie ma konieczności </w:t>
      </w:r>
      <w:r w:rsidR="00C24FED" w:rsidRPr="008D5D29">
        <w:rPr>
          <w:sz w:val="24"/>
          <w:szCs w:val="24"/>
        </w:rPr>
        <w:t xml:space="preserve">indywidualnego </w:t>
      </w:r>
      <w:r w:rsidRPr="008D5D29">
        <w:rPr>
          <w:sz w:val="24"/>
          <w:szCs w:val="24"/>
        </w:rPr>
        <w:t>zakładania kont</w:t>
      </w:r>
      <w:r w:rsidR="00C24FED" w:rsidRPr="008D5D29">
        <w:rPr>
          <w:sz w:val="24"/>
          <w:szCs w:val="24"/>
        </w:rPr>
        <w:t>a użytkownika</w:t>
      </w:r>
      <w:r w:rsidRPr="008D5D29">
        <w:rPr>
          <w:sz w:val="24"/>
          <w:szCs w:val="24"/>
        </w:rPr>
        <w:t xml:space="preserve"> w systemie aukcyjnym przed rozpoczęciem aukcji</w:t>
      </w:r>
      <w:r w:rsidR="004E0ADE" w:rsidRPr="008D5D29">
        <w:rPr>
          <w:sz w:val="24"/>
          <w:szCs w:val="24"/>
        </w:rPr>
        <w:t>:</w:t>
      </w:r>
    </w:p>
    <w:p w14:paraId="2DB14789" w14:textId="77777777" w:rsidR="004E0ADE" w:rsidRPr="008D5D29" w:rsidRDefault="004E0ADE" w:rsidP="00FD6C48">
      <w:pPr>
        <w:pStyle w:val="Akapitzlist"/>
        <w:numPr>
          <w:ilvl w:val="6"/>
          <w:numId w:val="19"/>
        </w:numPr>
        <w:spacing w:before="120" w:line="312" w:lineRule="auto"/>
        <w:ind w:left="851" w:hanging="284"/>
        <w:jc w:val="both"/>
      </w:pPr>
      <w:r w:rsidRPr="008D5D2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D5D29">
        <w:noBreakHyphen/>
        <w:t>mail, to konto uczestnika zostanie utworzone tylko jedno i odpowiednio zostanie tylko raz wysłane jedno powiadomienie o utworzeniu konta użytkownika Portalu LAIN3;</w:t>
      </w:r>
    </w:p>
    <w:p w14:paraId="2A693725" w14:textId="2418EE23" w:rsidR="004E0ADE" w:rsidRPr="008D5D29" w:rsidRDefault="004E0ADE" w:rsidP="00FD6C48">
      <w:pPr>
        <w:pStyle w:val="Akapitzlist"/>
        <w:numPr>
          <w:ilvl w:val="6"/>
          <w:numId w:val="19"/>
        </w:numPr>
        <w:spacing w:before="120" w:line="312" w:lineRule="auto"/>
        <w:ind w:left="851" w:hanging="284"/>
        <w:jc w:val="both"/>
      </w:pPr>
      <w:r w:rsidRPr="008D5D29">
        <w:t xml:space="preserve">w przypadku aukcji japońskiej </w:t>
      </w:r>
      <w:r w:rsidR="007A02F2" w:rsidRPr="008D5D29">
        <w:t xml:space="preserve">i holenderskiej </w:t>
      </w:r>
      <w:r w:rsidRPr="008D5D29">
        <w:t>tworzone jest "tymczasowe" konto dedykowane dla aukcji z konkretnego postępowania. Konto jest wysyłane tylko do osób ujętych na liście „Osoby upoważnione do składania ofert w aukcji”.</w:t>
      </w:r>
    </w:p>
    <w:p w14:paraId="27015C80" w14:textId="5FDA6509" w:rsidR="004E0ADE" w:rsidRPr="008D5D29" w:rsidRDefault="004E0ADE" w:rsidP="00FD6C48">
      <w:pPr>
        <w:pStyle w:val="Akapitzlist"/>
        <w:numPr>
          <w:ilvl w:val="1"/>
          <w:numId w:val="19"/>
        </w:numPr>
        <w:spacing w:before="120" w:line="312" w:lineRule="auto"/>
        <w:jc w:val="both"/>
      </w:pPr>
      <w:r w:rsidRPr="008D5D2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D5D29" w:rsidRDefault="008616AB" w:rsidP="00FD6C48">
      <w:pPr>
        <w:pStyle w:val="Akapitzlist"/>
        <w:numPr>
          <w:ilvl w:val="1"/>
          <w:numId w:val="19"/>
        </w:numPr>
        <w:spacing w:before="120" w:line="312" w:lineRule="auto"/>
        <w:jc w:val="both"/>
      </w:pPr>
      <w:r w:rsidRPr="008D5D29">
        <w:t>Wykonawca</w:t>
      </w:r>
      <w:r w:rsidR="006E60E3" w:rsidRPr="008D5D29">
        <w:t xml:space="preserve"> zobowiązany jest zalogować się w systemie</w:t>
      </w:r>
      <w:r w:rsidR="00006579" w:rsidRPr="008D5D29">
        <w:t>:</w:t>
      </w:r>
      <w:r w:rsidR="006E60E3" w:rsidRPr="008D5D29">
        <w:t xml:space="preserve"> Aukcje elektroniczne </w:t>
      </w:r>
      <w:r w:rsidR="00951AAB" w:rsidRPr="008D5D29">
        <w:br/>
      </w:r>
      <w:r w:rsidR="006E60E3" w:rsidRPr="008D5D29">
        <w:t>w momencie otrzymania zaproszenia drog</w:t>
      </w:r>
      <w:r w:rsidR="00B47581" w:rsidRPr="008D5D29">
        <w:t>ą</w:t>
      </w:r>
      <w:r w:rsidR="006E60E3" w:rsidRPr="008D5D29">
        <w:t xml:space="preserve"> mailową. Zaproszenie zawiera wytyczne pomagające przejść przez proces </w:t>
      </w:r>
      <w:r w:rsidR="00657B07" w:rsidRPr="008D5D29">
        <w:t>aktywacji automatycznie założonego konta użytkownika</w:t>
      </w:r>
      <w:r w:rsidR="006E60E3" w:rsidRPr="008D5D29">
        <w:t>.</w:t>
      </w:r>
    </w:p>
    <w:p w14:paraId="613EBE3C" w14:textId="60A9A07A" w:rsidR="006E60E3" w:rsidRPr="008D5D29" w:rsidRDefault="006E60E3" w:rsidP="00FD6C48">
      <w:pPr>
        <w:numPr>
          <w:ilvl w:val="1"/>
          <w:numId w:val="19"/>
        </w:numPr>
        <w:spacing w:before="120" w:line="312" w:lineRule="auto"/>
        <w:jc w:val="both"/>
        <w:rPr>
          <w:sz w:val="24"/>
          <w:szCs w:val="24"/>
        </w:rPr>
      </w:pPr>
      <w:r w:rsidRPr="008D5D29">
        <w:rPr>
          <w:sz w:val="24"/>
          <w:szCs w:val="24"/>
        </w:rPr>
        <w:t xml:space="preserve">Zwracamy uwagę aby </w:t>
      </w:r>
      <w:r w:rsidR="008616AB" w:rsidRPr="008D5D29">
        <w:rPr>
          <w:sz w:val="24"/>
          <w:szCs w:val="24"/>
        </w:rPr>
        <w:t>Wykonawca</w:t>
      </w:r>
      <w:r w:rsidRPr="008D5D29">
        <w:rPr>
          <w:sz w:val="24"/>
          <w:szCs w:val="24"/>
        </w:rPr>
        <w:t xml:space="preserve"> miał dostęp do skrzynki mailowej wskazanej </w:t>
      </w:r>
      <w:r w:rsidR="00951AAB" w:rsidRPr="008D5D29">
        <w:rPr>
          <w:sz w:val="24"/>
          <w:szCs w:val="24"/>
        </w:rPr>
        <w:br/>
      </w:r>
      <w:r w:rsidRPr="008D5D29">
        <w:rPr>
          <w:sz w:val="24"/>
          <w:szCs w:val="24"/>
        </w:rPr>
        <w:t xml:space="preserve">w </w:t>
      </w:r>
      <w:r w:rsidR="00DD4075" w:rsidRPr="008D5D29">
        <w:rPr>
          <w:sz w:val="24"/>
          <w:szCs w:val="24"/>
        </w:rPr>
        <w:t>F</w:t>
      </w:r>
      <w:r w:rsidRPr="008D5D29">
        <w:rPr>
          <w:sz w:val="24"/>
          <w:szCs w:val="24"/>
        </w:rPr>
        <w:t xml:space="preserve">ormularzu </w:t>
      </w:r>
      <w:r w:rsidR="00DD4075" w:rsidRPr="008D5D29">
        <w:rPr>
          <w:sz w:val="24"/>
          <w:szCs w:val="24"/>
        </w:rPr>
        <w:t>O</w:t>
      </w:r>
      <w:r w:rsidRPr="008D5D29">
        <w:rPr>
          <w:sz w:val="24"/>
          <w:szCs w:val="24"/>
        </w:rPr>
        <w:t>fertowym</w:t>
      </w:r>
      <w:r w:rsidR="00B01AED" w:rsidRPr="008D5D29">
        <w:rPr>
          <w:sz w:val="24"/>
          <w:szCs w:val="24"/>
        </w:rPr>
        <w:t>,</w:t>
      </w:r>
      <w:r w:rsidRPr="008D5D29">
        <w:rPr>
          <w:sz w:val="24"/>
          <w:szCs w:val="24"/>
        </w:rPr>
        <w:t xml:space="preserve"> szczególnie w wyznaczonym dniu do przeprowadzenia aukcji. </w:t>
      </w:r>
    </w:p>
    <w:p w14:paraId="3F14E0EF" w14:textId="41DA4544" w:rsidR="006E60E3" w:rsidRPr="008D5D29" w:rsidRDefault="006E60E3" w:rsidP="00FD6C48">
      <w:pPr>
        <w:numPr>
          <w:ilvl w:val="1"/>
          <w:numId w:val="19"/>
        </w:numPr>
        <w:spacing w:before="120" w:line="312" w:lineRule="auto"/>
        <w:jc w:val="both"/>
        <w:rPr>
          <w:sz w:val="24"/>
          <w:szCs w:val="24"/>
        </w:rPr>
      </w:pPr>
      <w:r w:rsidRPr="008D5D29">
        <w:rPr>
          <w:sz w:val="24"/>
          <w:szCs w:val="24"/>
        </w:rPr>
        <w:t>Wymagania sprzętowe:</w:t>
      </w:r>
    </w:p>
    <w:p w14:paraId="10FB931F" w14:textId="51197252" w:rsidR="00C24FED" w:rsidRPr="008D5D29" w:rsidRDefault="00C24FED" w:rsidP="00C24FED">
      <w:pPr>
        <w:pStyle w:val="Akapitzlist"/>
        <w:autoSpaceDE w:val="0"/>
        <w:autoSpaceDN w:val="0"/>
        <w:adjustRightInd w:val="0"/>
        <w:spacing w:after="138" w:line="360" w:lineRule="auto"/>
        <w:ind w:left="851" w:hanging="284"/>
        <w:jc w:val="both"/>
      </w:pPr>
      <w:r w:rsidRPr="008D5D29">
        <w:t xml:space="preserve">a) korzystanie z szerokopasmowego łącza internetowego, </w:t>
      </w:r>
    </w:p>
    <w:p w14:paraId="1E47D578" w14:textId="77777777" w:rsidR="00C24FED" w:rsidRPr="008D5D29" w:rsidRDefault="00C24FED" w:rsidP="00C24FED">
      <w:pPr>
        <w:pStyle w:val="Akapitzlist"/>
        <w:autoSpaceDE w:val="0"/>
        <w:autoSpaceDN w:val="0"/>
        <w:adjustRightInd w:val="0"/>
        <w:spacing w:after="138" w:line="360" w:lineRule="auto"/>
        <w:ind w:left="851" w:hanging="284"/>
        <w:jc w:val="both"/>
      </w:pPr>
      <w:r w:rsidRPr="008D5D29">
        <w:lastRenderedPageBreak/>
        <w:t xml:space="preserve">b) korzystanie ze stabilnych wersji (bez wsparcia dla wersji beta) przeglądarki Internet Explorer (wersja 10 lub 11), alternatywnie Microsoft Edge lub Mozilla </w:t>
      </w:r>
      <w:proofErr w:type="spellStart"/>
      <w:r w:rsidRPr="008D5D29">
        <w:t>Firefox</w:t>
      </w:r>
      <w:proofErr w:type="spellEnd"/>
      <w:r w:rsidRPr="008D5D29">
        <w:t xml:space="preserve"> od wersji 50, </w:t>
      </w:r>
    </w:p>
    <w:p w14:paraId="44D521D4" w14:textId="522F75ED" w:rsidR="00C24FED" w:rsidRPr="008D5D29" w:rsidRDefault="00C24FED" w:rsidP="00C24FED">
      <w:pPr>
        <w:pStyle w:val="Akapitzlist"/>
        <w:autoSpaceDE w:val="0"/>
        <w:autoSpaceDN w:val="0"/>
        <w:adjustRightInd w:val="0"/>
        <w:spacing w:after="138" w:line="360" w:lineRule="auto"/>
        <w:ind w:left="851" w:hanging="284"/>
        <w:jc w:val="both"/>
      </w:pPr>
      <w:r w:rsidRPr="008D5D29">
        <w:t>c) korzystanie z komputera klasy PC z jednym z następujących systemów operacyjnych: Windows 7, Windows 8, Windows 10</w:t>
      </w:r>
      <w:r w:rsidR="00AA035A" w:rsidRPr="008D5D29">
        <w:t>, Windows 11</w:t>
      </w:r>
      <w:r w:rsidRPr="008D5D29">
        <w:t xml:space="preserve"> (bez wsparcia dla Windows XP, Windows Vista), </w:t>
      </w:r>
    </w:p>
    <w:p w14:paraId="3F7F9590" w14:textId="77777777" w:rsidR="00C24FED" w:rsidRPr="008D5D29" w:rsidRDefault="00C24FED" w:rsidP="00C24FED">
      <w:pPr>
        <w:pStyle w:val="Akapitzlist"/>
        <w:autoSpaceDE w:val="0"/>
        <w:autoSpaceDN w:val="0"/>
        <w:adjustRightInd w:val="0"/>
        <w:spacing w:after="138" w:line="360" w:lineRule="auto"/>
        <w:ind w:left="851" w:hanging="284"/>
        <w:jc w:val="both"/>
      </w:pPr>
      <w:r w:rsidRPr="008D5D29">
        <w:t xml:space="preserve">d) włączenie obsługi JavaScript w wykorzystywanej przeglądarce internetowej, </w:t>
      </w:r>
    </w:p>
    <w:p w14:paraId="6DA00A4E" w14:textId="1734D6A5" w:rsidR="00C24FED" w:rsidRPr="008D5D29" w:rsidRDefault="00C24FED" w:rsidP="00C24FED">
      <w:pPr>
        <w:pStyle w:val="Akapitzlist"/>
        <w:autoSpaceDE w:val="0"/>
        <w:autoSpaceDN w:val="0"/>
        <w:adjustRightInd w:val="0"/>
        <w:spacing w:after="138" w:line="360" w:lineRule="auto"/>
        <w:ind w:left="851" w:hanging="284"/>
        <w:jc w:val="both"/>
      </w:pPr>
      <w:r w:rsidRPr="008D5D29">
        <w:t>e) minimaln</w:t>
      </w:r>
      <w:r w:rsidR="00B01AED" w:rsidRPr="008D5D29">
        <w:t>a</w:t>
      </w:r>
      <w:r w:rsidRPr="008D5D29">
        <w:t xml:space="preserve"> rozdzielczoś</w:t>
      </w:r>
      <w:r w:rsidR="00B01AED" w:rsidRPr="008D5D29">
        <w:t>ć</w:t>
      </w:r>
      <w:r w:rsidRPr="008D5D29">
        <w:t xml:space="preserve"> ekranu do poprawnego działania platformy: 1366x768.</w:t>
      </w:r>
    </w:p>
    <w:p w14:paraId="13CD86EC" w14:textId="77777777" w:rsidR="00FA1F0C" w:rsidRPr="008D5D29" w:rsidRDefault="00FA1F0C" w:rsidP="00FD6C48">
      <w:pPr>
        <w:numPr>
          <w:ilvl w:val="1"/>
          <w:numId w:val="19"/>
        </w:numPr>
        <w:spacing w:line="312" w:lineRule="auto"/>
        <w:jc w:val="both"/>
        <w:rPr>
          <w:sz w:val="24"/>
          <w:szCs w:val="24"/>
        </w:rPr>
      </w:pPr>
      <w:r w:rsidRPr="008D5D2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D5D29" w:rsidRDefault="00FA1F0C" w:rsidP="00FD6C48">
      <w:pPr>
        <w:pStyle w:val="Akapitzlist"/>
        <w:numPr>
          <w:ilvl w:val="0"/>
          <w:numId w:val="67"/>
        </w:numPr>
        <w:spacing w:line="312" w:lineRule="auto"/>
        <w:jc w:val="both"/>
      </w:pPr>
      <w:r w:rsidRPr="008D5D29">
        <w:t>wszyscy Wykonawcy potwierdzą cenę proponowaną przez system aukcyjny ( po potwierdzeniu ceny przez ostatniego Wykonawcę), lub</w:t>
      </w:r>
    </w:p>
    <w:p w14:paraId="63B305E1" w14:textId="77777777" w:rsidR="00FA1F0C" w:rsidRPr="008D5D29" w:rsidRDefault="00FA1F0C" w:rsidP="00FD6C48">
      <w:pPr>
        <w:pStyle w:val="Akapitzlist"/>
        <w:numPr>
          <w:ilvl w:val="0"/>
          <w:numId w:val="67"/>
        </w:numPr>
        <w:spacing w:line="312" w:lineRule="auto"/>
        <w:jc w:val="both"/>
      </w:pPr>
      <w:r w:rsidRPr="008D5D2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D5D29" w:rsidRDefault="00FA1F0C" w:rsidP="00FD6C48">
      <w:pPr>
        <w:pStyle w:val="Akapitzlist"/>
        <w:numPr>
          <w:ilvl w:val="0"/>
          <w:numId w:val="67"/>
        </w:numPr>
        <w:spacing w:line="312" w:lineRule="auto"/>
        <w:jc w:val="both"/>
      </w:pPr>
      <w:r w:rsidRPr="008D5D29">
        <w:t>cena wywoławcza osiągnie maksymalny poziom wyznaczony przez system aukcyjny.</w:t>
      </w:r>
    </w:p>
    <w:p w14:paraId="124F33E1" w14:textId="77777777" w:rsidR="00FA1F0C" w:rsidRPr="008D5D29" w:rsidRDefault="00FA1F0C" w:rsidP="00FA1F0C">
      <w:pPr>
        <w:spacing w:before="120" w:line="312" w:lineRule="auto"/>
        <w:ind w:left="567" w:hanging="65"/>
        <w:jc w:val="both"/>
        <w:rPr>
          <w:bCs/>
          <w:sz w:val="24"/>
          <w:szCs w:val="24"/>
        </w:rPr>
      </w:pPr>
      <w:r w:rsidRPr="008D5D29">
        <w:rPr>
          <w:bCs/>
          <w:sz w:val="24"/>
          <w:szCs w:val="24"/>
        </w:rPr>
        <w:t xml:space="preserve">Uczestnik aukcji może zalogować się w dowolnym momencie w czasie trwania aukcji </w:t>
      </w:r>
      <w:r w:rsidRPr="008D5D29">
        <w:rPr>
          <w:bCs/>
          <w:sz w:val="24"/>
          <w:szCs w:val="24"/>
        </w:rPr>
        <w:br/>
        <w:t>i zaakceptować aktualnie wyświetloną kwotę oferty</w:t>
      </w:r>
    </w:p>
    <w:p w14:paraId="44E80325" w14:textId="2F0E105A" w:rsidR="00FA1F0C" w:rsidRPr="008D5D29" w:rsidRDefault="00FA1F0C" w:rsidP="00FA1F0C">
      <w:pPr>
        <w:spacing w:before="120" w:line="312" w:lineRule="auto"/>
        <w:ind w:left="567" w:hanging="65"/>
        <w:jc w:val="both"/>
        <w:rPr>
          <w:bCs/>
          <w:sz w:val="24"/>
          <w:szCs w:val="24"/>
        </w:rPr>
      </w:pPr>
      <w:r w:rsidRPr="008D5D2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8D5D29" w:rsidRDefault="00F07F39" w:rsidP="00FD6C48">
      <w:pPr>
        <w:pStyle w:val="Akapitzlist"/>
        <w:numPr>
          <w:ilvl w:val="1"/>
          <w:numId w:val="19"/>
        </w:numPr>
        <w:spacing w:before="120" w:line="312" w:lineRule="auto"/>
        <w:ind w:left="499" w:hanging="357"/>
        <w:jc w:val="both"/>
        <w:rPr>
          <w:bCs/>
        </w:rPr>
      </w:pPr>
      <w:bookmarkStart w:id="64" w:name="_Hlk68869954"/>
      <w:bookmarkStart w:id="65" w:name="_Hlk96508933"/>
      <w:r w:rsidRPr="008D5D29">
        <w:rPr>
          <w:bCs/>
        </w:rPr>
        <w:t>Jeżeli aukcja będzie przeprowadzona na zasadach aukcji japońskiej to:</w:t>
      </w:r>
    </w:p>
    <w:p w14:paraId="2D235CFB" w14:textId="77777777" w:rsidR="00F07F39" w:rsidRPr="008D5D29" w:rsidRDefault="00F07F39" w:rsidP="00FD6C48">
      <w:pPr>
        <w:pStyle w:val="Akapitzlist"/>
        <w:numPr>
          <w:ilvl w:val="0"/>
          <w:numId w:val="68"/>
        </w:numPr>
        <w:spacing w:before="120" w:line="312" w:lineRule="auto"/>
        <w:jc w:val="both"/>
        <w:rPr>
          <w:bCs/>
        </w:rPr>
      </w:pPr>
      <w:r w:rsidRPr="008D5D2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8D5D29" w:rsidRDefault="00F07F39" w:rsidP="00FD6C48">
      <w:pPr>
        <w:pStyle w:val="Akapitzlist"/>
        <w:numPr>
          <w:ilvl w:val="0"/>
          <w:numId w:val="68"/>
        </w:numPr>
        <w:spacing w:before="120" w:line="312" w:lineRule="auto"/>
        <w:jc w:val="both"/>
        <w:rPr>
          <w:bCs/>
        </w:rPr>
      </w:pPr>
      <w:r w:rsidRPr="008D5D2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8D5D29" w:rsidRDefault="00F07F39" w:rsidP="00FD6C48">
      <w:pPr>
        <w:pStyle w:val="Akapitzlist"/>
        <w:numPr>
          <w:ilvl w:val="0"/>
          <w:numId w:val="68"/>
        </w:numPr>
        <w:spacing w:before="120" w:line="312" w:lineRule="auto"/>
        <w:jc w:val="both"/>
        <w:rPr>
          <w:bCs/>
        </w:rPr>
      </w:pPr>
      <w:r w:rsidRPr="008D5D29">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8D5D29" w:rsidRDefault="00F07F39" w:rsidP="00FD6C48">
      <w:pPr>
        <w:pStyle w:val="Akapitzlist"/>
        <w:numPr>
          <w:ilvl w:val="0"/>
          <w:numId w:val="68"/>
        </w:numPr>
        <w:spacing w:before="120" w:line="312" w:lineRule="auto"/>
        <w:jc w:val="both"/>
        <w:rPr>
          <w:bCs/>
        </w:rPr>
      </w:pPr>
      <w:r w:rsidRPr="008D5D2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8D5D29" w:rsidRDefault="00F07F39" w:rsidP="00FD6C48">
      <w:pPr>
        <w:pStyle w:val="Akapitzlist"/>
        <w:numPr>
          <w:ilvl w:val="0"/>
          <w:numId w:val="68"/>
        </w:numPr>
        <w:spacing w:before="120" w:line="312" w:lineRule="auto"/>
        <w:jc w:val="both"/>
        <w:rPr>
          <w:bCs/>
        </w:rPr>
      </w:pPr>
      <w:r w:rsidRPr="008D5D29">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8D5D29" w:rsidRDefault="00F07F39" w:rsidP="00FD6C48">
      <w:pPr>
        <w:pStyle w:val="Akapitzlist"/>
        <w:numPr>
          <w:ilvl w:val="0"/>
          <w:numId w:val="68"/>
        </w:numPr>
        <w:spacing w:before="120" w:line="312" w:lineRule="auto"/>
        <w:jc w:val="both"/>
        <w:rPr>
          <w:bCs/>
        </w:rPr>
      </w:pPr>
      <w:r w:rsidRPr="008D5D29">
        <w:rPr>
          <w:bCs/>
        </w:rPr>
        <w:t>Dogrywka zostaje zakończona, gdy żaden z Wykonawców nie złoży kolejnego postąpienia. Wygrywa ten Wykonawca, który złoży najkorzystniejszą ofertę.</w:t>
      </w:r>
    </w:p>
    <w:p w14:paraId="1E6241E4" w14:textId="0D166834" w:rsidR="00F07F39" w:rsidRPr="008D5D29" w:rsidRDefault="00F07F39" w:rsidP="00FD6C48">
      <w:pPr>
        <w:pStyle w:val="Akapitzlist"/>
        <w:numPr>
          <w:ilvl w:val="0"/>
          <w:numId w:val="68"/>
        </w:numPr>
        <w:spacing w:before="120" w:line="312" w:lineRule="auto"/>
        <w:jc w:val="both"/>
        <w:rPr>
          <w:bCs/>
        </w:rPr>
      </w:pPr>
      <w:r w:rsidRPr="008D5D29">
        <w:rPr>
          <w:bCs/>
        </w:rPr>
        <w:t xml:space="preserve">W przypadku, gdy żaden z Wykonawców nie złoży postąpienia w dogrywce (aukcji klasycznej) i dogrywka zakończy się </w:t>
      </w:r>
      <w:r w:rsidR="00DA44BE" w:rsidRPr="008D5D29">
        <w:rPr>
          <w:bCs/>
        </w:rPr>
        <w:t>sytuacją, w</w:t>
      </w:r>
      <w:r w:rsidRPr="008D5D29">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8D5D29" w:rsidRDefault="00F07F39" w:rsidP="00FD6C48">
      <w:pPr>
        <w:pStyle w:val="Akapitzlist"/>
        <w:numPr>
          <w:ilvl w:val="0"/>
          <w:numId w:val="68"/>
        </w:numPr>
        <w:spacing w:before="120" w:line="312" w:lineRule="auto"/>
        <w:jc w:val="both"/>
        <w:rPr>
          <w:bCs/>
        </w:rPr>
      </w:pPr>
      <w:r w:rsidRPr="008D5D29">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8D5D29" w:rsidRDefault="00F07F39" w:rsidP="00FD6C48">
      <w:pPr>
        <w:pStyle w:val="Akapitzlist"/>
        <w:numPr>
          <w:ilvl w:val="1"/>
          <w:numId w:val="19"/>
        </w:numPr>
        <w:spacing w:before="120" w:line="312" w:lineRule="auto"/>
        <w:jc w:val="both"/>
        <w:rPr>
          <w:bCs/>
        </w:rPr>
      </w:pPr>
      <w:r w:rsidRPr="008D5D29">
        <w:rPr>
          <w:bCs/>
        </w:rPr>
        <w:t xml:space="preserve">Zamawiający zastrzega sobie prawo do powtórzenia aukcji, zgodnie z zapisami </w:t>
      </w:r>
      <w:r w:rsidRPr="008D5D29">
        <w:rPr>
          <w:bCs/>
        </w:rPr>
        <w:br/>
      </w:r>
      <w:r w:rsidRPr="008D5D29">
        <w:rPr>
          <w:bCs/>
          <w:color w:val="000000"/>
        </w:rPr>
        <w:t>§ 37 ust. 8 Regulaminu. O terminie rozpoczęcia nowej aukcji Zamawiający powiadomi w sposób określony w SWZ.</w:t>
      </w:r>
    </w:p>
    <w:p w14:paraId="3C6471DD" w14:textId="4047DEE5" w:rsidR="00F07F39" w:rsidRPr="008D5D29" w:rsidRDefault="00F07F39" w:rsidP="00FD6C48">
      <w:pPr>
        <w:pStyle w:val="Akapitzlist"/>
        <w:numPr>
          <w:ilvl w:val="1"/>
          <w:numId w:val="19"/>
        </w:numPr>
        <w:spacing w:before="120" w:line="312" w:lineRule="auto"/>
        <w:jc w:val="both"/>
        <w:rPr>
          <w:bCs/>
        </w:rPr>
      </w:pPr>
      <w:r w:rsidRPr="008D5D29">
        <w:rPr>
          <w:bCs/>
        </w:rPr>
        <w:t>Informacja o zastosowaniu aukcji japońskiej / aukcji angielskiej / aukcji holenderskiej zostanie umieszczona w zaproszeniu do aukcji.</w:t>
      </w:r>
    </w:p>
    <w:p w14:paraId="74710CEA" w14:textId="77777777" w:rsidR="00F07F39" w:rsidRPr="00A626DE" w:rsidRDefault="00F07F39" w:rsidP="00FD6C48">
      <w:pPr>
        <w:pStyle w:val="Akapitzlist"/>
        <w:numPr>
          <w:ilvl w:val="0"/>
          <w:numId w:val="69"/>
        </w:numPr>
        <w:spacing w:before="120" w:line="312" w:lineRule="auto"/>
        <w:jc w:val="both"/>
        <w:rPr>
          <w:bCs/>
        </w:rPr>
      </w:pPr>
      <w:r w:rsidRPr="008D5D29">
        <w:rPr>
          <w:bCs/>
        </w:rPr>
        <w:t>W sprawach dotyczących przebiegu aukcji a w szczególności obsługi funkcjonalnej portalu należy kontaktować się zgodnie z informacjami podanymi na stronie internetowej, na której</w:t>
      </w:r>
      <w:r w:rsidRPr="00A626DE">
        <w:rPr>
          <w:bCs/>
        </w:rPr>
        <w:t xml:space="preserve"> przeprowadzana jest aukcja.</w:t>
      </w:r>
    </w:p>
    <w:p w14:paraId="300960D9" w14:textId="77777777" w:rsidR="00F07F39" w:rsidRPr="009B02E8" w:rsidRDefault="00F07F39" w:rsidP="00FD6C48">
      <w:pPr>
        <w:pStyle w:val="Akapitzlist"/>
        <w:numPr>
          <w:ilvl w:val="1"/>
          <w:numId w:val="19"/>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7D96A58B" w:rsidR="00367BB3" w:rsidRPr="003F37C4" w:rsidRDefault="00367BB3" w:rsidP="00FD6C48">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r w:rsidR="008D5D29">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FD6C48">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FD6C48">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1621CE73"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8D5D29">
        <w:rPr>
          <w:rFonts w:ascii="Times New Roman" w:hAnsi="Times New Roman" w:cs="Times New Roman"/>
          <w:color w:val="auto"/>
          <w:sz w:val="24"/>
          <w:szCs w:val="24"/>
        </w:rPr>
        <w:t xml:space="preserve"> – nie dotyczy</w:t>
      </w:r>
    </w:p>
    <w:p w14:paraId="73B560C2" w14:textId="16E872F0" w:rsidR="00694060" w:rsidRPr="009509E2" w:rsidRDefault="00694060" w:rsidP="00694060">
      <w:pPr>
        <w:spacing w:before="120" w:line="312" w:lineRule="auto"/>
        <w:jc w:val="both"/>
        <w:rPr>
          <w:color w:val="0070C0"/>
          <w:sz w:val="4"/>
          <w:szCs w:val="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46D54A6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9509E2">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02378AA" w14:textId="77777777" w:rsidR="009509E2" w:rsidRDefault="009509E2" w:rsidP="00804500">
      <w:pPr>
        <w:spacing w:before="120" w:line="312" w:lineRule="auto"/>
        <w:jc w:val="both"/>
        <w:rPr>
          <w:sz w:val="24"/>
          <w:szCs w:val="24"/>
        </w:rPr>
      </w:pPr>
    </w:p>
    <w:p w14:paraId="69778834" w14:textId="77777777" w:rsidR="009509E2" w:rsidRDefault="009509E2" w:rsidP="00804500">
      <w:pPr>
        <w:spacing w:before="120" w:line="312" w:lineRule="auto"/>
        <w:jc w:val="both"/>
        <w:rPr>
          <w:sz w:val="24"/>
          <w:szCs w:val="24"/>
        </w:rPr>
      </w:pPr>
    </w:p>
    <w:p w14:paraId="592D8D99" w14:textId="77777777" w:rsidR="009509E2" w:rsidRDefault="009509E2" w:rsidP="00804500">
      <w:pPr>
        <w:spacing w:before="120" w:line="312" w:lineRule="auto"/>
        <w:jc w:val="both"/>
        <w:rPr>
          <w:sz w:val="24"/>
          <w:szCs w:val="24"/>
        </w:rPr>
      </w:pPr>
    </w:p>
    <w:p w14:paraId="21734D8C" w14:textId="77777777" w:rsidR="009509E2" w:rsidRDefault="009509E2" w:rsidP="00804500">
      <w:pPr>
        <w:spacing w:before="120" w:line="312" w:lineRule="auto"/>
        <w:jc w:val="both"/>
        <w:rPr>
          <w:sz w:val="24"/>
          <w:szCs w:val="24"/>
        </w:rPr>
      </w:pPr>
    </w:p>
    <w:p w14:paraId="7F308C8C" w14:textId="77777777" w:rsidR="009509E2" w:rsidRDefault="009509E2"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lastRenderedPageBreak/>
        <w:t>Wykaz załączników</w:t>
      </w:r>
      <w:bookmarkEnd w:id="82"/>
      <w:bookmarkEnd w:id="83"/>
      <w:bookmarkEnd w:id="84"/>
    </w:p>
    <w:p w14:paraId="4371BA6A" w14:textId="7F937328" w:rsidR="004126EE" w:rsidRPr="009509E2"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AD3C04">
        <w:rPr>
          <w:bCs/>
          <w:sz w:val="22"/>
          <w:szCs w:val="22"/>
        </w:rPr>
        <w:t xml:space="preserve">Załącznik nr </w:t>
      </w:r>
      <w:r w:rsidR="00A77593" w:rsidRPr="00AD3C04">
        <w:rPr>
          <w:bCs/>
          <w:sz w:val="22"/>
          <w:szCs w:val="22"/>
        </w:rPr>
        <w:t>4</w:t>
      </w:r>
      <w:r w:rsidRPr="00AD3C04">
        <w:rPr>
          <w:bCs/>
          <w:sz w:val="22"/>
          <w:szCs w:val="22"/>
        </w:rPr>
        <w:t xml:space="preserve">.4 – </w:t>
      </w:r>
      <w:r w:rsidR="00E32BAD" w:rsidRPr="00AD3C04">
        <w:rPr>
          <w:bCs/>
          <w:sz w:val="22"/>
          <w:szCs w:val="22"/>
        </w:rPr>
        <w:tab/>
      </w:r>
      <w:r w:rsidRPr="00AD3C04">
        <w:rPr>
          <w:bCs/>
          <w:sz w:val="22"/>
          <w:szCs w:val="22"/>
        </w:rPr>
        <w:t>Wykaz osób kierowanych do wykonania zamówienia</w:t>
      </w:r>
    </w:p>
    <w:p w14:paraId="1AEAA996" w14:textId="61644D8B"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509E2">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FFFC9F3"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56371AE1" w14:textId="5803D682" w:rsidR="00452185" w:rsidRPr="00452185"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4CD5139" w14:textId="18D2FBC8" w:rsidR="00602FAA" w:rsidRPr="00A96B0E" w:rsidRDefault="001F655F" w:rsidP="00FD6C48">
      <w:pPr>
        <w:pStyle w:val="Akapitzlist"/>
        <w:numPr>
          <w:ilvl w:val="0"/>
          <w:numId w:val="32"/>
        </w:numPr>
        <w:jc w:val="both"/>
        <w:rPr>
          <w:b/>
          <w:bCs/>
        </w:rPr>
      </w:pPr>
      <w:bookmarkStart w:id="89" w:name="_Toc67292091"/>
      <w:bookmarkStart w:id="90" w:name="_Hlk67822129"/>
      <w:r>
        <w:rPr>
          <w:b/>
          <w:bCs/>
        </w:rPr>
        <w:t>P</w:t>
      </w:r>
      <w:r w:rsidR="00602FAA" w:rsidRPr="00A96B0E">
        <w:rPr>
          <w:b/>
          <w:bCs/>
        </w:rPr>
        <w:t>rzedmiot zamówienia:</w:t>
      </w:r>
      <w:bookmarkEnd w:id="89"/>
      <w:r w:rsidR="009509E2" w:rsidRPr="009509E2">
        <w:t xml:space="preserve"> </w:t>
      </w:r>
      <w:r w:rsidR="009509E2" w:rsidRPr="009509E2">
        <w:rPr>
          <w:b/>
          <w:bCs/>
        </w:rPr>
        <w:t>Opracowanie analizy i oceny koncepcji zmiany funkcjonalności szybu IV dla Polskiej Grupy Górniczej S.A. Oddział Piast-Ziemowit Ruch Piast</w:t>
      </w:r>
      <w:r w:rsidR="009509E2">
        <w:rPr>
          <w:b/>
          <w:bCs/>
        </w:rPr>
        <w:t>.</w:t>
      </w:r>
    </w:p>
    <w:bookmarkEnd w:id="90"/>
    <w:p w14:paraId="5B829223" w14:textId="77777777" w:rsidR="00602FAA" w:rsidRPr="00DB08A8" w:rsidRDefault="00602FAA" w:rsidP="00A96B0E">
      <w:pPr>
        <w:jc w:val="both"/>
      </w:pPr>
    </w:p>
    <w:p w14:paraId="0B328EBC" w14:textId="710FB856" w:rsidR="00BB3486" w:rsidRPr="00BB3486" w:rsidRDefault="00363954" w:rsidP="00FD6C48">
      <w:pPr>
        <w:pStyle w:val="Akapitzlist"/>
        <w:numPr>
          <w:ilvl w:val="0"/>
          <w:numId w:val="32"/>
        </w:numPr>
        <w:jc w:val="both"/>
        <w:rPr>
          <w:b/>
          <w:bCs/>
        </w:rPr>
      </w:pPr>
      <w:bookmarkStart w:id="91" w:name="_Toc67292092"/>
      <w:bookmarkStart w:id="92" w:name="_Hlk67822197"/>
      <w:r>
        <w:rPr>
          <w:b/>
          <w:bCs/>
        </w:rPr>
        <w:t xml:space="preserve">Lokalizacja: </w:t>
      </w:r>
    </w:p>
    <w:p w14:paraId="5B5AB091" w14:textId="77777777" w:rsidR="00BB3486" w:rsidRPr="00BB3486" w:rsidRDefault="00BB3486" w:rsidP="00BB3486">
      <w:pPr>
        <w:pStyle w:val="Akapitzlist"/>
        <w:jc w:val="both"/>
        <w:rPr>
          <w:b/>
          <w:bCs/>
        </w:rPr>
      </w:pPr>
      <w:r w:rsidRPr="00BB3486">
        <w:rPr>
          <w:b/>
          <w:bCs/>
        </w:rPr>
        <w:t>Oddział KWK Piast-Ziemowit</w:t>
      </w:r>
    </w:p>
    <w:p w14:paraId="566210FD" w14:textId="413494A0" w:rsidR="00BB3486" w:rsidRPr="00363954" w:rsidRDefault="00BB3486" w:rsidP="00BB3486">
      <w:pPr>
        <w:pStyle w:val="Akapitzlist"/>
        <w:jc w:val="both"/>
        <w:rPr>
          <w:b/>
          <w:bCs/>
        </w:rPr>
      </w:pPr>
      <w:r w:rsidRPr="00BB3486">
        <w:rPr>
          <w:b/>
          <w:bCs/>
        </w:rPr>
        <w:t>43-155 Bieruń, ul. Granitowa 16</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FD6C48">
      <w:pPr>
        <w:pStyle w:val="Akapitzlist"/>
        <w:numPr>
          <w:ilvl w:val="0"/>
          <w:numId w:val="32"/>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FD6C48">
      <w:pPr>
        <w:pStyle w:val="Akapitzlist"/>
        <w:numPr>
          <w:ilvl w:val="0"/>
          <w:numId w:val="32"/>
        </w:numPr>
        <w:jc w:val="both"/>
        <w:rPr>
          <w:b/>
          <w:bCs/>
        </w:rPr>
      </w:pPr>
      <w:r>
        <w:rPr>
          <w:b/>
          <w:bCs/>
        </w:rPr>
        <w:t xml:space="preserve">Wymagania </w:t>
      </w:r>
      <w:r w:rsidR="00602FAA" w:rsidRPr="00A96B0E">
        <w:rPr>
          <w:b/>
          <w:bCs/>
        </w:rPr>
        <w:t>prawne:</w:t>
      </w:r>
      <w:bookmarkEnd w:id="93"/>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0BBBE581" w14:textId="10E4D3D9" w:rsidR="00F33CDA" w:rsidRPr="00F33CDA" w:rsidRDefault="00F33CDA" w:rsidP="00F33CDA">
      <w:pPr>
        <w:pStyle w:val="Akapitzlist"/>
        <w:numPr>
          <w:ilvl w:val="6"/>
          <w:numId w:val="15"/>
        </w:numPr>
        <w:jc w:val="both"/>
        <w:rPr>
          <w:rFonts w:eastAsiaTheme="minorHAnsi"/>
        </w:rPr>
      </w:pPr>
      <w:r w:rsidRPr="00F33CDA">
        <w:rPr>
          <w:rFonts w:eastAsiaTheme="minorHAnsi"/>
        </w:rPr>
        <w:t>Rozporządzenie Ministra Energii z dnia 23 listopada 2016 r. w sprawie szczegółowych wymagań dotyczących prowadzenia ruchu podziemnych zakładów górniczych.</w:t>
      </w:r>
    </w:p>
    <w:p w14:paraId="2622D1B7" w14:textId="56098778" w:rsidR="00F33CDA" w:rsidRPr="00F33CDA" w:rsidRDefault="00F33CDA" w:rsidP="00F33CDA">
      <w:pPr>
        <w:pStyle w:val="Akapitzlist"/>
        <w:numPr>
          <w:ilvl w:val="6"/>
          <w:numId w:val="15"/>
        </w:numPr>
        <w:rPr>
          <w:rFonts w:eastAsiaTheme="minorHAnsi"/>
        </w:rPr>
      </w:pPr>
      <w:r w:rsidRPr="00F33CDA">
        <w:rPr>
          <w:rFonts w:eastAsiaTheme="minorHAnsi"/>
        </w:rPr>
        <w:t>Ustawa Prawo Budowlane z dnia 07 lipca 1994 r</w:t>
      </w:r>
      <w:r w:rsidR="00AE1980">
        <w:rPr>
          <w:rFonts w:eastAsiaTheme="minorHAnsi"/>
        </w:rPr>
        <w:t>.</w:t>
      </w:r>
    </w:p>
    <w:p w14:paraId="687A9A41" w14:textId="3CB867B0" w:rsidR="00F33CDA" w:rsidRPr="00F33CDA" w:rsidRDefault="00F33CDA" w:rsidP="00F33CDA">
      <w:pPr>
        <w:pStyle w:val="Akapitzlist"/>
        <w:numPr>
          <w:ilvl w:val="6"/>
          <w:numId w:val="15"/>
        </w:numPr>
        <w:rPr>
          <w:rFonts w:eastAsiaTheme="minorHAnsi"/>
        </w:rPr>
      </w:pPr>
      <w:r w:rsidRPr="00F33CDA">
        <w:rPr>
          <w:rFonts w:eastAsiaTheme="minorHAnsi"/>
        </w:rPr>
        <w:t>Ustawa z dnia 9 czerwca 2011 roku</w:t>
      </w:r>
      <w:r>
        <w:rPr>
          <w:rFonts w:eastAsiaTheme="minorHAnsi"/>
        </w:rPr>
        <w:t xml:space="preserve"> </w:t>
      </w:r>
      <w:r w:rsidRPr="00F33CDA">
        <w:rPr>
          <w:rFonts w:eastAsiaTheme="minorHAnsi"/>
        </w:rPr>
        <w:t>- Prawo geologiczne i górnicze</w:t>
      </w:r>
      <w:r w:rsidR="00AE1980">
        <w:rPr>
          <w:rFonts w:eastAsiaTheme="minorHAnsi"/>
        </w:rPr>
        <w:t>.</w:t>
      </w:r>
    </w:p>
    <w:p w14:paraId="086A09B0" w14:textId="096EA3F5"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Ustawa „Prawo Ochrony Środowiska” z dnia 27 kwietnia 2001 r.</w:t>
      </w:r>
    </w:p>
    <w:p w14:paraId="67025CE8" w14:textId="74949962"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Ustawa o odpadach z dnia 14 grudnia 2012 r.</w:t>
      </w:r>
    </w:p>
    <w:p w14:paraId="60B3246B" w14:textId="75CF7967"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Infrastruktury z dnia 06 lutego 2003 r. w sprawie bezpieczeństwa i higieny pracy podczas wykonywania robót budowlanych</w:t>
      </w:r>
      <w:r>
        <w:rPr>
          <w:rFonts w:eastAsia="Calibri"/>
          <w:sz w:val="22"/>
          <w:szCs w:val="22"/>
          <w:lang w:eastAsia="en-US"/>
        </w:rPr>
        <w:t>.</w:t>
      </w:r>
    </w:p>
    <w:p w14:paraId="53890B8A" w14:textId="20369933"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Infrastruktury z dnia 23 czerwca 2003 r. w sprawie informacji dotyczącej bezpieczeństwa i ochrony zdrowia oraz planu bezpieczeństwa i ochrony zdrowia</w:t>
      </w:r>
      <w:r>
        <w:rPr>
          <w:rFonts w:eastAsia="Calibri"/>
          <w:sz w:val="22"/>
          <w:szCs w:val="22"/>
          <w:lang w:eastAsia="en-US"/>
        </w:rPr>
        <w:t>.</w:t>
      </w:r>
    </w:p>
    <w:p w14:paraId="4B8C91D6" w14:textId="377F2F19"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Gospodarki z dnia 20 września 2001 r. w sprawie bezpieczeństwa i higieny pracy podczas eksploatacji maszyn i innych urządzeń technicznych do robót ziemnych, budowlanych i drogowych</w:t>
      </w:r>
      <w:r>
        <w:rPr>
          <w:rFonts w:eastAsia="Calibri"/>
          <w:sz w:val="22"/>
          <w:szCs w:val="22"/>
          <w:lang w:eastAsia="en-US"/>
        </w:rPr>
        <w:t>.</w:t>
      </w:r>
    </w:p>
    <w:p w14:paraId="6AC39D60" w14:textId="6CC157A9"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Pracy i Polityki Socjalnej z dnia 26 września 1997 r. w sprawie ogólnych przepisów bezpieczeństwa i higieny pracy</w:t>
      </w:r>
      <w:r>
        <w:rPr>
          <w:rFonts w:eastAsia="Calibri"/>
          <w:sz w:val="22"/>
          <w:szCs w:val="22"/>
          <w:lang w:eastAsia="en-US"/>
        </w:rPr>
        <w:t>.</w:t>
      </w:r>
    </w:p>
    <w:p w14:paraId="6D795585" w14:textId="4A29E31E"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Gospodarki z dnia 27 kwietnia 2000 r. w sprawie bezpieczeństwa i higieny pracy przy pracach spawalniczych</w:t>
      </w:r>
      <w:r>
        <w:rPr>
          <w:rFonts w:eastAsia="Calibri"/>
          <w:sz w:val="22"/>
          <w:szCs w:val="22"/>
          <w:lang w:eastAsia="en-US"/>
        </w:rPr>
        <w:t>.</w:t>
      </w:r>
    </w:p>
    <w:p w14:paraId="62D2D3DD" w14:textId="499A3027"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Gospodarki z dnia 30 października 2002 r. w sprawie minimalnych wymagań dotyczących bezpieczeństwa i higieny pracy w zakresie użytkowania maszyn przez pracowników podczas pracy</w:t>
      </w:r>
      <w:r>
        <w:rPr>
          <w:rFonts w:eastAsia="Calibri"/>
          <w:sz w:val="22"/>
          <w:szCs w:val="22"/>
          <w:lang w:eastAsia="en-US"/>
        </w:rPr>
        <w:t>.</w:t>
      </w:r>
    </w:p>
    <w:p w14:paraId="4D16AB90" w14:textId="599D207C"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Rozporządzenie Ministra Gospodarki z dnia 21 października 2008 r. w sprawie zasadniczych wymagań dla maszyn, Dyrektywa 2006/42/WE.</w:t>
      </w:r>
    </w:p>
    <w:p w14:paraId="79C08AD3" w14:textId="0C61DE5B"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Innych norm i przepisów wprowadzonych do ogólnego stosowania dotyczących przedmiotu zamówienia</w:t>
      </w:r>
      <w:r>
        <w:rPr>
          <w:rFonts w:eastAsia="Calibri"/>
          <w:sz w:val="22"/>
          <w:szCs w:val="22"/>
          <w:lang w:eastAsia="en-US"/>
        </w:rPr>
        <w:t>.</w:t>
      </w:r>
    </w:p>
    <w:p w14:paraId="6A9AC6D9" w14:textId="4A4673F6" w:rsidR="00AE1980" w:rsidRPr="00015841" w:rsidRDefault="00AE1980" w:rsidP="00FD6C48">
      <w:pPr>
        <w:widowControl w:val="0"/>
        <w:numPr>
          <w:ilvl w:val="0"/>
          <w:numId w:val="78"/>
        </w:numPr>
        <w:adjustRightInd w:val="0"/>
        <w:jc w:val="both"/>
        <w:textAlignment w:val="baseline"/>
        <w:rPr>
          <w:rFonts w:eastAsia="Calibri"/>
          <w:sz w:val="22"/>
          <w:szCs w:val="22"/>
          <w:lang w:eastAsia="en-US"/>
        </w:rPr>
      </w:pPr>
      <w:r w:rsidRPr="00015841">
        <w:rPr>
          <w:rFonts w:eastAsia="Calibri"/>
          <w:sz w:val="22"/>
          <w:szCs w:val="22"/>
          <w:lang w:eastAsia="en-US"/>
        </w:rPr>
        <w:t xml:space="preserve">Regulaminów wewnętrznych obowiązujących w Polskiej Grupie Górniczej S.A. Oddział KWK </w:t>
      </w:r>
      <w:r w:rsidRPr="00AE1980">
        <w:rPr>
          <w:rFonts w:eastAsia="Calibri"/>
          <w:sz w:val="22"/>
          <w:szCs w:val="22"/>
          <w:lang w:eastAsia="en-US"/>
        </w:rPr>
        <w:t>Piast-Ziemowit</w:t>
      </w:r>
      <w:r w:rsidRPr="00015841">
        <w:rPr>
          <w:rFonts w:eastAsia="Calibri"/>
          <w:sz w:val="22"/>
          <w:szCs w:val="22"/>
          <w:lang w:eastAsia="en-US"/>
        </w:rPr>
        <w:t>.</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5BB76F75" w:rsidR="00602FAA" w:rsidRDefault="00602FAA" w:rsidP="00FD6C48">
      <w:pPr>
        <w:pStyle w:val="Akapitzlist"/>
        <w:numPr>
          <w:ilvl w:val="0"/>
          <w:numId w:val="32"/>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p>
    <w:p w14:paraId="2BC864F7" w14:textId="6B6A7D7F" w:rsidR="00AE1980" w:rsidRPr="00AE1980" w:rsidRDefault="00AE1980" w:rsidP="00AE1980">
      <w:pPr>
        <w:pStyle w:val="Akapitzlist"/>
        <w:jc w:val="both"/>
      </w:pPr>
      <w:r w:rsidRPr="00AE1980">
        <w:t xml:space="preserve">Zamawiający umożliwia przed złożeniem oferty upoważnionym przedstawicielom Wykonawcy przeprowadzenie wizji lokalnej w celu zapoznania się </w:t>
      </w:r>
      <w:r w:rsidR="00811D4E">
        <w:t xml:space="preserve">z rejonem przedmiotu zamówienia. </w:t>
      </w:r>
    </w:p>
    <w:p w14:paraId="41D61745" w14:textId="77777777" w:rsidR="00AE1980" w:rsidRDefault="00AE1980" w:rsidP="00AE1980">
      <w:pPr>
        <w:pStyle w:val="Akapitzlist"/>
        <w:jc w:val="both"/>
      </w:pPr>
      <w:r w:rsidRPr="00AE1980">
        <w:lastRenderedPageBreak/>
        <w:t>Termin i czas jej dokonania należy uzgodnić i potwierdzić z:</w:t>
      </w:r>
    </w:p>
    <w:p w14:paraId="0C3E57B6" w14:textId="79720C3C" w:rsidR="00110836" w:rsidRDefault="00110836" w:rsidP="00AE1980">
      <w:pPr>
        <w:pStyle w:val="Akapitzlist"/>
        <w:jc w:val="both"/>
      </w:pPr>
      <w:bookmarkStart w:id="98" w:name="_Hlk228356217"/>
      <w:r w:rsidRPr="00110836">
        <w:t>Dawid Sosna</w:t>
      </w:r>
      <w:r>
        <w:t xml:space="preserve">, e-mail: </w:t>
      </w:r>
      <w:hyperlink r:id="rId12" w:history="1">
        <w:r w:rsidRPr="007705F4">
          <w:rPr>
            <w:rStyle w:val="Hipercze"/>
          </w:rPr>
          <w:t>d.sosna@pgg.pl</w:t>
        </w:r>
      </w:hyperlink>
      <w:r>
        <w:t>, tel.:</w:t>
      </w:r>
      <w:r w:rsidRPr="00110836">
        <w:t xml:space="preserve"> 32 7177 517</w:t>
      </w:r>
    </w:p>
    <w:p w14:paraId="42CFE27D" w14:textId="3C13F1A7" w:rsidR="00110836" w:rsidRDefault="00110836" w:rsidP="00AE1980">
      <w:pPr>
        <w:pStyle w:val="Akapitzlist"/>
        <w:jc w:val="both"/>
      </w:pPr>
      <w:r w:rsidRPr="00110836">
        <w:t>Kamil Broncel</w:t>
      </w:r>
      <w:bookmarkStart w:id="99" w:name="_Hlk228355803"/>
      <w:r w:rsidRPr="00110836">
        <w:t>, e-mail:</w:t>
      </w:r>
      <w:r>
        <w:t xml:space="preserve"> </w:t>
      </w:r>
      <w:hyperlink r:id="rId13" w:history="1">
        <w:r w:rsidRPr="007705F4">
          <w:rPr>
            <w:rStyle w:val="Hipercze"/>
          </w:rPr>
          <w:t>k.broncel@pgg.pl</w:t>
        </w:r>
      </w:hyperlink>
      <w:r>
        <w:t xml:space="preserve">, </w:t>
      </w:r>
      <w:r w:rsidRPr="00110836">
        <w:t>tel.:</w:t>
      </w:r>
      <w:bookmarkEnd w:id="99"/>
      <w:r>
        <w:t xml:space="preserve"> </w:t>
      </w:r>
      <w:r w:rsidRPr="00110836">
        <w:t>32 7177 493</w:t>
      </w:r>
    </w:p>
    <w:p w14:paraId="18E137CC" w14:textId="3BDE9F2E" w:rsidR="00110836" w:rsidRDefault="00110836" w:rsidP="00AE1980">
      <w:pPr>
        <w:pStyle w:val="Akapitzlist"/>
        <w:jc w:val="both"/>
      </w:pPr>
      <w:r w:rsidRPr="00110836">
        <w:t>Marcin Haczek, e-mail:</w:t>
      </w:r>
      <w:r>
        <w:t xml:space="preserve"> </w:t>
      </w:r>
      <w:hyperlink r:id="rId14" w:history="1">
        <w:r w:rsidRPr="007705F4">
          <w:rPr>
            <w:rStyle w:val="Hipercze"/>
          </w:rPr>
          <w:t>m.haczek@pgg.pl</w:t>
        </w:r>
      </w:hyperlink>
      <w:r>
        <w:t xml:space="preserve">, </w:t>
      </w:r>
      <w:r w:rsidRPr="00110836">
        <w:t>tel.: 32 7177 545</w:t>
      </w:r>
    </w:p>
    <w:p w14:paraId="13510FB8" w14:textId="20F53CE7" w:rsidR="00110836" w:rsidRPr="00AE1980" w:rsidRDefault="00110836" w:rsidP="00AE1980">
      <w:pPr>
        <w:pStyle w:val="Akapitzlist"/>
        <w:jc w:val="both"/>
      </w:pPr>
      <w:r w:rsidRPr="00110836">
        <w:t>Marcin Chmielarski, e-mail:</w:t>
      </w:r>
      <w:r w:rsidRPr="00110836">
        <w:tab/>
      </w:r>
      <w:hyperlink r:id="rId15" w:history="1">
        <w:r w:rsidRPr="007705F4">
          <w:rPr>
            <w:rStyle w:val="Hipercze"/>
          </w:rPr>
          <w:t>m.chmielarski@pgg.pl</w:t>
        </w:r>
      </w:hyperlink>
      <w:r>
        <w:t xml:space="preserve">, </w:t>
      </w:r>
      <w:r w:rsidRPr="00110836">
        <w:t>tel.:</w:t>
      </w:r>
      <w:r>
        <w:t xml:space="preserve"> </w:t>
      </w:r>
      <w:r w:rsidRPr="00110836">
        <w:t>32 7177 250</w:t>
      </w:r>
    </w:p>
    <w:bookmarkEnd w:id="98"/>
    <w:p w14:paraId="18AA83D9" w14:textId="77777777" w:rsidR="00FB4E67" w:rsidRDefault="00FB4E67" w:rsidP="00FB4E67">
      <w:pPr>
        <w:pStyle w:val="Akapitzlist"/>
        <w:jc w:val="both"/>
      </w:pPr>
    </w:p>
    <w:p w14:paraId="5F6C5BAB" w14:textId="51CBF608" w:rsidR="00FB4E67" w:rsidRPr="00233E66" w:rsidRDefault="00FB4E67" w:rsidP="00FB4E67">
      <w:pPr>
        <w:pStyle w:val="Akapitzlist"/>
        <w:jc w:val="both"/>
      </w:pPr>
      <w:r w:rsidRPr="00233E66">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z załącznikiem nr 3 do SWZ. </w:t>
      </w:r>
    </w:p>
    <w:p w14:paraId="3216F136" w14:textId="14347B69" w:rsidR="00FB4E67" w:rsidRDefault="00FB4E67" w:rsidP="00FB4E67">
      <w:pPr>
        <w:pStyle w:val="Akapitzlist"/>
        <w:jc w:val="both"/>
      </w:pPr>
      <w:r w:rsidRPr="00233E66">
        <w:t xml:space="preserve">Przedmiotowe udostępnienie dokumentacji może odbyć się na pisemny wniosek Wykonawcy złożony w Kancelarii oddziału KWK </w:t>
      </w:r>
      <w:r w:rsidR="00110836" w:rsidRPr="00233E66">
        <w:t>Piast-Ziemowit</w:t>
      </w:r>
      <w:r w:rsidR="00233E66" w:rsidRPr="00233E66">
        <w:t xml:space="preserve"> Ruch Piast</w:t>
      </w:r>
      <w:r w:rsidRPr="00233E66">
        <w:t xml:space="preserve"> lub na adres email:</w:t>
      </w:r>
      <w:r w:rsidR="00233E66" w:rsidRPr="00233E66">
        <w:t xml:space="preserve"> piast@pgg.pl. Termin i czas udostępnienia należy uzgodnić i potwierdzić z:</w:t>
      </w:r>
    </w:p>
    <w:p w14:paraId="3918A22E" w14:textId="77777777" w:rsidR="00233E66" w:rsidRDefault="00233E66" w:rsidP="00233E66">
      <w:pPr>
        <w:pStyle w:val="Akapitzlist"/>
        <w:jc w:val="both"/>
      </w:pPr>
      <w:r w:rsidRPr="00110836">
        <w:t>Dawid Sosna</w:t>
      </w:r>
      <w:r>
        <w:t xml:space="preserve">, e-mail: </w:t>
      </w:r>
      <w:hyperlink r:id="rId16" w:history="1">
        <w:r w:rsidRPr="007705F4">
          <w:rPr>
            <w:rStyle w:val="Hipercze"/>
          </w:rPr>
          <w:t>d.sosna@pgg.pl</w:t>
        </w:r>
      </w:hyperlink>
      <w:r>
        <w:t>, tel.:</w:t>
      </w:r>
      <w:r w:rsidRPr="00110836">
        <w:t xml:space="preserve"> 32 7177 517</w:t>
      </w:r>
    </w:p>
    <w:p w14:paraId="0112A225" w14:textId="77777777" w:rsidR="00233E66" w:rsidRDefault="00233E66" w:rsidP="00233E66">
      <w:pPr>
        <w:pStyle w:val="Akapitzlist"/>
        <w:jc w:val="both"/>
      </w:pPr>
      <w:r w:rsidRPr="00110836">
        <w:t>Kamil Broncel, e-mail:</w:t>
      </w:r>
      <w:r>
        <w:t xml:space="preserve"> </w:t>
      </w:r>
      <w:hyperlink r:id="rId17" w:history="1">
        <w:r w:rsidRPr="007705F4">
          <w:rPr>
            <w:rStyle w:val="Hipercze"/>
          </w:rPr>
          <w:t>k.broncel@pgg.pl</w:t>
        </w:r>
      </w:hyperlink>
      <w:r>
        <w:t xml:space="preserve">, </w:t>
      </w:r>
      <w:r w:rsidRPr="00110836">
        <w:t>tel.:</w:t>
      </w:r>
      <w:r>
        <w:t xml:space="preserve"> </w:t>
      </w:r>
      <w:r w:rsidRPr="00110836">
        <w:t>32 7177 493</w:t>
      </w:r>
    </w:p>
    <w:p w14:paraId="42E31A57" w14:textId="77777777" w:rsidR="00233E66" w:rsidRDefault="00233E66" w:rsidP="00233E66">
      <w:pPr>
        <w:pStyle w:val="Akapitzlist"/>
        <w:jc w:val="both"/>
      </w:pPr>
      <w:r w:rsidRPr="00110836">
        <w:t>Marcin Haczek, e-mail:</w:t>
      </w:r>
      <w:r>
        <w:t xml:space="preserve"> </w:t>
      </w:r>
      <w:hyperlink r:id="rId18" w:history="1">
        <w:r w:rsidRPr="007705F4">
          <w:rPr>
            <w:rStyle w:val="Hipercze"/>
          </w:rPr>
          <w:t>m.haczek@pgg.pl</w:t>
        </w:r>
      </w:hyperlink>
      <w:r>
        <w:t xml:space="preserve">, </w:t>
      </w:r>
      <w:r w:rsidRPr="00110836">
        <w:t>tel.: 32 7177 545</w:t>
      </w:r>
    </w:p>
    <w:p w14:paraId="2CCF6D18" w14:textId="17A1E8C8" w:rsidR="00233E66" w:rsidRPr="00DB08A8" w:rsidRDefault="00233E66" w:rsidP="00110450">
      <w:pPr>
        <w:pStyle w:val="Akapitzlist"/>
        <w:jc w:val="both"/>
      </w:pPr>
      <w:r w:rsidRPr="00110836">
        <w:t>Marcin Chmielarski, e-mail:</w:t>
      </w:r>
      <w:r w:rsidRPr="00110836">
        <w:tab/>
      </w:r>
      <w:hyperlink r:id="rId19" w:history="1">
        <w:r w:rsidRPr="007705F4">
          <w:rPr>
            <w:rStyle w:val="Hipercze"/>
          </w:rPr>
          <w:t>m.chmielarski@pgg.pl</w:t>
        </w:r>
      </w:hyperlink>
      <w:r>
        <w:t xml:space="preserve">, </w:t>
      </w:r>
      <w:r w:rsidRPr="00110836">
        <w:t>tel.:</w:t>
      </w:r>
      <w:r>
        <w:t xml:space="preserve"> </w:t>
      </w:r>
      <w:r w:rsidRPr="00110836">
        <w:t>32 7177 250</w:t>
      </w:r>
    </w:p>
    <w:bookmarkEnd w:id="96"/>
    <w:p w14:paraId="427C0ACB" w14:textId="273BCEAC" w:rsidR="00602FAA" w:rsidRDefault="001F655F" w:rsidP="00FD6C48">
      <w:pPr>
        <w:pStyle w:val="Akapitzlist"/>
        <w:numPr>
          <w:ilvl w:val="0"/>
          <w:numId w:val="32"/>
        </w:numPr>
        <w:jc w:val="both"/>
        <w:rPr>
          <w:b/>
          <w:bCs/>
        </w:rPr>
      </w:pPr>
      <w:r>
        <w:rPr>
          <w:b/>
          <w:bCs/>
        </w:rPr>
        <w:t>Opis przedmiotu zamówienia</w:t>
      </w:r>
      <w:r w:rsidR="00112408">
        <w:rPr>
          <w:b/>
          <w:bCs/>
        </w:rPr>
        <w:t>:</w:t>
      </w:r>
    </w:p>
    <w:p w14:paraId="5198A73A" w14:textId="7E0F917A" w:rsidR="00811D4E" w:rsidRPr="00811D4E" w:rsidRDefault="00811D4E" w:rsidP="00FD6C48">
      <w:pPr>
        <w:pStyle w:val="Akapitzlist"/>
        <w:numPr>
          <w:ilvl w:val="6"/>
          <w:numId w:val="79"/>
        </w:numPr>
        <w:jc w:val="both"/>
      </w:pPr>
      <w:r w:rsidRPr="00811D4E">
        <w:t>Zakres opracowań:</w:t>
      </w:r>
    </w:p>
    <w:p w14:paraId="68544904" w14:textId="01629DC1" w:rsidR="00811D4E" w:rsidRDefault="00811D4E" w:rsidP="00FD6C48">
      <w:pPr>
        <w:pStyle w:val="Akapitzlist"/>
        <w:numPr>
          <w:ilvl w:val="0"/>
          <w:numId w:val="80"/>
        </w:numPr>
        <w:jc w:val="both"/>
      </w:pPr>
      <w:bookmarkStart w:id="100" w:name="_Hlk228356438"/>
      <w:r w:rsidRPr="000229A7">
        <w:t>opracowanie nowego schematu wentylacji kopalni</w:t>
      </w:r>
      <w:r w:rsidR="00AD3C04">
        <w:t xml:space="preserve"> </w:t>
      </w:r>
      <w:r w:rsidR="00AD3C04" w:rsidRPr="00AD3C04">
        <w:t>KWK Piast-Ziemowit Ruch</w:t>
      </w:r>
      <w:r w:rsidR="00AD3C04">
        <w:t>u</w:t>
      </w:r>
      <w:r w:rsidR="00AD3C04" w:rsidRPr="00AD3C04">
        <w:t xml:space="preserve"> Piast</w:t>
      </w:r>
      <w:r w:rsidRPr="000229A7">
        <w:t>,</w:t>
      </w:r>
    </w:p>
    <w:p w14:paraId="1984B5AD" w14:textId="32C9E1E1" w:rsidR="00AD3C04" w:rsidRPr="000229A7" w:rsidRDefault="00AD3C04" w:rsidP="00FD6C48">
      <w:pPr>
        <w:pStyle w:val="Akapitzlist"/>
        <w:numPr>
          <w:ilvl w:val="0"/>
          <w:numId w:val="80"/>
        </w:numPr>
        <w:jc w:val="both"/>
      </w:pPr>
      <w:r w:rsidRPr="00AD3C04">
        <w:t>zmiany funkcjonalności szybu IV z wydechowego na wdechowy</w:t>
      </w:r>
      <w:r>
        <w:t>,</w:t>
      </w:r>
    </w:p>
    <w:p w14:paraId="048207CE" w14:textId="15DA35CB" w:rsidR="00811D4E" w:rsidRPr="000229A7" w:rsidRDefault="00811D4E" w:rsidP="00FD6C48">
      <w:pPr>
        <w:pStyle w:val="Akapitzlist"/>
        <w:numPr>
          <w:ilvl w:val="0"/>
          <w:numId w:val="80"/>
        </w:numPr>
        <w:jc w:val="both"/>
      </w:pPr>
      <w:r w:rsidRPr="000229A7">
        <w:t>symulacja rozpływu powietrza po zmianie funkcjonalności szybu IV,</w:t>
      </w:r>
    </w:p>
    <w:p w14:paraId="0B722C27" w14:textId="059BD363" w:rsidR="00811D4E" w:rsidRPr="000229A7" w:rsidRDefault="00811D4E" w:rsidP="00FD6C48">
      <w:pPr>
        <w:pStyle w:val="Akapitzlist"/>
        <w:numPr>
          <w:ilvl w:val="0"/>
          <w:numId w:val="80"/>
        </w:numPr>
        <w:jc w:val="both"/>
      </w:pPr>
      <w:r w:rsidRPr="000229A7">
        <w:t>ocena bezpieczeństwa pożarowego po zmianie funkcjonalności szybu IV,</w:t>
      </w:r>
    </w:p>
    <w:p w14:paraId="4B37870A" w14:textId="7F73CB44" w:rsidR="00811D4E" w:rsidRPr="000229A7" w:rsidRDefault="00811D4E" w:rsidP="00FD6C48">
      <w:pPr>
        <w:pStyle w:val="Akapitzlist"/>
        <w:numPr>
          <w:ilvl w:val="0"/>
          <w:numId w:val="80"/>
        </w:numPr>
        <w:jc w:val="both"/>
      </w:pPr>
      <w:r w:rsidRPr="000229A7">
        <w:t>ekspertyza na temat wpływu warunków klimatycznych w rejonach wentylacyjnych po zmianie funkcjonalności szybu IV,</w:t>
      </w:r>
    </w:p>
    <w:p w14:paraId="54B00012" w14:textId="19B2FF09" w:rsidR="00811D4E" w:rsidRPr="000229A7" w:rsidRDefault="00811D4E" w:rsidP="00FD6C48">
      <w:pPr>
        <w:pStyle w:val="Akapitzlist"/>
        <w:numPr>
          <w:ilvl w:val="0"/>
          <w:numId w:val="80"/>
        </w:numPr>
        <w:jc w:val="both"/>
      </w:pPr>
      <w:r w:rsidRPr="000229A7">
        <w:t xml:space="preserve">ekspertyza na temat wpływu warunków klimatycznych na obmurze rury szybowej i zbrojenia szybu IV po zmianie jego funkcjonalności, </w:t>
      </w:r>
    </w:p>
    <w:p w14:paraId="077803D2" w14:textId="45CC2576" w:rsidR="00811D4E" w:rsidRPr="000229A7" w:rsidRDefault="00811D4E" w:rsidP="00FD6C48">
      <w:pPr>
        <w:pStyle w:val="Akapitzlist"/>
        <w:numPr>
          <w:ilvl w:val="0"/>
          <w:numId w:val="80"/>
        </w:numPr>
        <w:jc w:val="both"/>
      </w:pPr>
      <w:r w:rsidRPr="000229A7">
        <w:t>opracowanie dokumentacji dotyczącej adaptacji budynków podstawowych szybu IV do dwufunkcyjności (adaptacja stacji wentylatorów, kanałów wentylacyjnych, budynku nadszybia i rury szybowej z uwzględnieniem konieczności rewersji),</w:t>
      </w:r>
    </w:p>
    <w:p w14:paraId="49E10E3E" w14:textId="77777777" w:rsidR="00811D4E" w:rsidRPr="000229A7" w:rsidRDefault="00811D4E" w:rsidP="00FD6C48">
      <w:pPr>
        <w:pStyle w:val="Akapitzlist"/>
        <w:numPr>
          <w:ilvl w:val="0"/>
          <w:numId w:val="80"/>
        </w:numPr>
        <w:jc w:val="both"/>
      </w:pPr>
      <w:r w:rsidRPr="000229A7">
        <w:t>opracowanie dokumentacji związanej z koniecznością zabudowy stacji nagrzewnic,</w:t>
      </w:r>
    </w:p>
    <w:p w14:paraId="5509469E" w14:textId="77777777" w:rsidR="00811D4E" w:rsidRPr="000229A7" w:rsidRDefault="00811D4E" w:rsidP="00FD6C48">
      <w:pPr>
        <w:pStyle w:val="Akapitzlist"/>
        <w:numPr>
          <w:ilvl w:val="0"/>
          <w:numId w:val="80"/>
        </w:numPr>
        <w:jc w:val="both"/>
      </w:pPr>
      <w:r w:rsidRPr="000229A7">
        <w:t>zakres i kolejność działań do wykonania przed zmianą funkcjonalności szybu IV,</w:t>
      </w:r>
    </w:p>
    <w:p w14:paraId="6AC0B303" w14:textId="3C6F1794" w:rsidR="00EF0AB8" w:rsidRPr="000229A7" w:rsidRDefault="00811D4E" w:rsidP="00EF0AB8">
      <w:pPr>
        <w:pStyle w:val="Akapitzlist"/>
        <w:numPr>
          <w:ilvl w:val="0"/>
          <w:numId w:val="80"/>
        </w:numPr>
        <w:jc w:val="both"/>
      </w:pPr>
      <w:r w:rsidRPr="000229A7">
        <w:t>technologie oraz etapy wdrażania zmiany funkcjonalności szybu IV</w:t>
      </w:r>
      <w:r w:rsidR="00233E66" w:rsidRPr="000229A7">
        <w:t xml:space="preserve"> </w:t>
      </w:r>
    </w:p>
    <w:bookmarkEnd w:id="100"/>
    <w:p w14:paraId="3B9E4CB8" w14:textId="77777777" w:rsidR="00602FAA" w:rsidRPr="00A96B0E" w:rsidRDefault="00602FAA" w:rsidP="00A96B0E">
      <w:pPr>
        <w:jc w:val="both"/>
        <w:rPr>
          <w:b/>
          <w:bCs/>
          <w:lang w:val="cs-CZ"/>
        </w:rPr>
      </w:pPr>
    </w:p>
    <w:p w14:paraId="7047D91F" w14:textId="3C7456EE" w:rsidR="00BE2645" w:rsidRDefault="00BE2645" w:rsidP="00FD6C48">
      <w:pPr>
        <w:pStyle w:val="Akapitzlist"/>
        <w:numPr>
          <w:ilvl w:val="0"/>
          <w:numId w:val="32"/>
        </w:numPr>
        <w:spacing w:line="312" w:lineRule="auto"/>
        <w:ind w:left="714" w:hanging="357"/>
        <w:jc w:val="both"/>
        <w:rPr>
          <w:b/>
          <w:bCs/>
        </w:rPr>
      </w:pPr>
      <w:bookmarkStart w:id="101" w:name="_Toc67292101"/>
      <w:r w:rsidRPr="00A96B0E">
        <w:rPr>
          <w:b/>
          <w:bCs/>
        </w:rPr>
        <w:t>Opis sposobu zamawiania i rozliczania usłu</w:t>
      </w:r>
      <w:bookmarkEnd w:id="101"/>
      <w:r w:rsidR="000D7BDE">
        <w:rPr>
          <w:b/>
          <w:bCs/>
        </w:rPr>
        <w:t>g</w:t>
      </w:r>
      <w:r w:rsidR="00112408">
        <w:rPr>
          <w:b/>
          <w:bCs/>
        </w:rPr>
        <w:t>:</w:t>
      </w:r>
    </w:p>
    <w:bookmarkEnd w:id="97"/>
    <w:p w14:paraId="047DFC61" w14:textId="22AF8B08" w:rsidR="00BE2645" w:rsidRDefault="00101C77" w:rsidP="00A96B0E">
      <w:pPr>
        <w:jc w:val="both"/>
        <w:rPr>
          <w:sz w:val="24"/>
          <w:szCs w:val="24"/>
        </w:rPr>
      </w:pPr>
      <w:r w:rsidRPr="00101C77">
        <w:rPr>
          <w:sz w:val="24"/>
          <w:szCs w:val="24"/>
        </w:rPr>
        <w:t>Wykonawca rozliczany jest za faktycznie wykonaną usługę, na podstawie protokołu odbioru. Szczegółowe zapisy na temat rozliczenia usług znajdują się w § 3 oraz w § 4 Umowy (IPU).</w:t>
      </w:r>
    </w:p>
    <w:p w14:paraId="12D9F6A9" w14:textId="77777777" w:rsidR="00101C77" w:rsidRPr="00101C77" w:rsidRDefault="00101C77" w:rsidP="00A96B0E">
      <w:pPr>
        <w:jc w:val="both"/>
        <w:rPr>
          <w:sz w:val="24"/>
          <w:szCs w:val="24"/>
        </w:rPr>
      </w:pPr>
    </w:p>
    <w:p w14:paraId="13F88E7B" w14:textId="614DC016" w:rsidR="00101C77" w:rsidRPr="00C615AF" w:rsidRDefault="00602FAA" w:rsidP="00C615AF">
      <w:pPr>
        <w:pStyle w:val="Akapitzlist"/>
        <w:numPr>
          <w:ilvl w:val="0"/>
          <w:numId w:val="32"/>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bookmarkEnd w:id="103"/>
    </w:p>
    <w:p w14:paraId="2D3D8B75" w14:textId="77777777" w:rsidR="00101C77" w:rsidRPr="00C615AF" w:rsidRDefault="00101C77" w:rsidP="00C615AF">
      <w:pPr>
        <w:widowControl w:val="0"/>
        <w:numPr>
          <w:ilvl w:val="0"/>
          <w:numId w:val="83"/>
        </w:numPr>
        <w:adjustRightInd w:val="0"/>
        <w:jc w:val="both"/>
        <w:textAlignment w:val="baseline"/>
        <w:rPr>
          <w:rFonts w:eastAsia="Calibri"/>
          <w:bCs/>
          <w:iCs/>
          <w:sz w:val="24"/>
          <w:szCs w:val="24"/>
          <w:lang w:eastAsia="en-US"/>
        </w:rPr>
      </w:pPr>
      <w:r w:rsidRPr="00C615AF">
        <w:rPr>
          <w:rFonts w:eastAsia="Calibri"/>
          <w:bCs/>
          <w:iCs/>
          <w:sz w:val="24"/>
          <w:szCs w:val="24"/>
          <w:lang w:eastAsia="en-US"/>
        </w:rPr>
        <w:t xml:space="preserve">Realizacja przedmiotu zamówienia zgodnie z wymaganiami Zamawiającego, określonymi </w:t>
      </w:r>
      <w:r w:rsidRPr="00C615AF">
        <w:rPr>
          <w:rFonts w:eastAsia="Calibri"/>
          <w:bCs/>
          <w:iCs/>
          <w:sz w:val="24"/>
          <w:szCs w:val="24"/>
          <w:lang w:eastAsia="en-US"/>
        </w:rPr>
        <w:br/>
        <w:t>w Załączniku nr 1 do Umowy (tożsamy z Załącznikiem nr 1 do SIWZ).</w:t>
      </w:r>
    </w:p>
    <w:p w14:paraId="2D1BCB04" w14:textId="7FA39D0F" w:rsidR="00101C77" w:rsidRPr="00C615AF" w:rsidRDefault="00101C77" w:rsidP="00C615AF">
      <w:pPr>
        <w:widowControl w:val="0"/>
        <w:numPr>
          <w:ilvl w:val="0"/>
          <w:numId w:val="83"/>
        </w:numPr>
        <w:adjustRightInd w:val="0"/>
        <w:jc w:val="both"/>
        <w:textAlignment w:val="baseline"/>
        <w:rPr>
          <w:rFonts w:eastAsia="Calibri"/>
          <w:bCs/>
          <w:iCs/>
          <w:sz w:val="24"/>
          <w:szCs w:val="24"/>
          <w:lang w:eastAsia="en-US"/>
        </w:rPr>
      </w:pPr>
      <w:r w:rsidRPr="00C615AF">
        <w:rPr>
          <w:rFonts w:eastAsia="Calibri"/>
          <w:bCs/>
          <w:iCs/>
          <w:sz w:val="24"/>
          <w:szCs w:val="24"/>
          <w:lang w:eastAsia="en-US"/>
        </w:rPr>
        <w:t xml:space="preserve">Wykonawca wykona przedmiot zamówienia z należytą starannością, </w:t>
      </w:r>
      <w:r w:rsidR="00110450">
        <w:rPr>
          <w:rFonts w:eastAsia="Calibri"/>
          <w:bCs/>
          <w:iCs/>
          <w:sz w:val="24"/>
          <w:szCs w:val="24"/>
          <w:lang w:eastAsia="en-US"/>
        </w:rPr>
        <w:br/>
      </w:r>
      <w:r w:rsidRPr="00C615AF">
        <w:rPr>
          <w:rFonts w:eastAsia="Calibri"/>
          <w:bCs/>
          <w:iCs/>
          <w:sz w:val="24"/>
          <w:szCs w:val="24"/>
          <w:lang w:eastAsia="en-US"/>
        </w:rPr>
        <w:t>z zachowaniem przepisów Prawa geologicznego i górniczego, jak również zasad techniki górniczej.</w:t>
      </w:r>
    </w:p>
    <w:p w14:paraId="1E48252F" w14:textId="77777777" w:rsidR="00101C77" w:rsidRPr="00C615AF" w:rsidRDefault="00101C77" w:rsidP="00C615AF">
      <w:pPr>
        <w:widowControl w:val="0"/>
        <w:numPr>
          <w:ilvl w:val="0"/>
          <w:numId w:val="83"/>
        </w:numPr>
        <w:adjustRightInd w:val="0"/>
        <w:jc w:val="both"/>
        <w:textAlignment w:val="baseline"/>
        <w:rPr>
          <w:rFonts w:eastAsia="Calibri"/>
          <w:bCs/>
          <w:iCs/>
          <w:sz w:val="24"/>
          <w:szCs w:val="24"/>
          <w:lang w:eastAsia="en-US"/>
        </w:rPr>
      </w:pPr>
      <w:r w:rsidRPr="00C615AF">
        <w:rPr>
          <w:rFonts w:eastAsia="Calibri"/>
          <w:bCs/>
          <w:iCs/>
          <w:sz w:val="24"/>
          <w:szCs w:val="24"/>
          <w:lang w:eastAsia="en-US"/>
        </w:rPr>
        <w:lastRenderedPageBreak/>
        <w:t>Usługi wykonywane będą przez pracowników Wykonawcy posiadających odpowiednie uprawnienia, kwalifikacje, doświadczenie i staż oraz nadzorowane będą przez osoby posiadające wszystkie wymagane kwalifikacje i stosowne uprawnienia, a w szczególności uprawnienia nadane przez organy państwowego nadzoru górniczego.</w:t>
      </w:r>
    </w:p>
    <w:p w14:paraId="50C72F8D" w14:textId="77777777" w:rsidR="00101C77" w:rsidRPr="00AD3C04" w:rsidRDefault="00101C77" w:rsidP="00C615AF">
      <w:pPr>
        <w:widowControl w:val="0"/>
        <w:numPr>
          <w:ilvl w:val="0"/>
          <w:numId w:val="83"/>
        </w:numPr>
        <w:adjustRightInd w:val="0"/>
        <w:jc w:val="both"/>
        <w:textAlignment w:val="baseline"/>
        <w:rPr>
          <w:rFonts w:eastAsia="Calibri"/>
          <w:bCs/>
          <w:iCs/>
          <w:sz w:val="24"/>
          <w:szCs w:val="24"/>
          <w:lang w:eastAsia="en-US"/>
        </w:rPr>
      </w:pPr>
      <w:r w:rsidRPr="00AD3C04">
        <w:rPr>
          <w:rFonts w:eastAsia="Calibri"/>
          <w:bCs/>
          <w:iCs/>
          <w:sz w:val="24"/>
          <w:szCs w:val="24"/>
          <w:lang w:eastAsia="en-US"/>
        </w:rPr>
        <w:t>Opracowanie należy przedłożyć do akceptacji Zamawiającemu.</w:t>
      </w:r>
    </w:p>
    <w:p w14:paraId="217C6906" w14:textId="0E5DD657" w:rsidR="00101C77" w:rsidRPr="00AD3C04" w:rsidRDefault="00101C77" w:rsidP="00C615AF">
      <w:pPr>
        <w:pStyle w:val="Tekstpodstawowy"/>
        <w:numPr>
          <w:ilvl w:val="0"/>
          <w:numId w:val="83"/>
        </w:numPr>
        <w:spacing w:after="0"/>
        <w:jc w:val="both"/>
        <w:rPr>
          <w:sz w:val="24"/>
          <w:szCs w:val="24"/>
        </w:rPr>
      </w:pPr>
      <w:r w:rsidRPr="00AD3C04">
        <w:rPr>
          <w:sz w:val="24"/>
          <w:szCs w:val="24"/>
        </w:rPr>
        <w:t xml:space="preserve">Zamówienia powinno być zrealizowane przez osoby posiadające uprawnienia rzeczoznawcy ds. ruchu zakładu górniczego (grupa </w:t>
      </w:r>
      <w:r w:rsidR="00C615AF" w:rsidRPr="00AD3C04">
        <w:rPr>
          <w:sz w:val="24"/>
          <w:szCs w:val="24"/>
        </w:rPr>
        <w:t>V</w:t>
      </w:r>
      <w:r w:rsidR="00AD3C04" w:rsidRPr="00AD3C04">
        <w:rPr>
          <w:sz w:val="24"/>
          <w:szCs w:val="24"/>
        </w:rPr>
        <w:t>, XIV, XVI oraz XX</w:t>
      </w:r>
      <w:r w:rsidRPr="00AD3C04">
        <w:rPr>
          <w:sz w:val="24"/>
          <w:szCs w:val="24"/>
        </w:rPr>
        <w:t>).</w:t>
      </w:r>
    </w:p>
    <w:p w14:paraId="3CD5D5A9" w14:textId="77777777" w:rsidR="00101C77" w:rsidRPr="00C615AF" w:rsidRDefault="00101C77" w:rsidP="00C615AF">
      <w:pPr>
        <w:pStyle w:val="Tekstpodstawowy"/>
        <w:numPr>
          <w:ilvl w:val="0"/>
          <w:numId w:val="83"/>
        </w:numPr>
        <w:spacing w:after="0"/>
        <w:jc w:val="both"/>
        <w:rPr>
          <w:sz w:val="24"/>
          <w:szCs w:val="24"/>
        </w:rPr>
      </w:pPr>
      <w:r w:rsidRPr="00C615AF">
        <w:rPr>
          <w:sz w:val="24"/>
          <w:szCs w:val="24"/>
        </w:rPr>
        <w:t>Wykonawca zobowiązuje się wykonać przedmiot umowy zgodnie z zakresem rzeczowym oraz zgodnie z aktualnym poziomem wiedzy naukowo-technicznej i należytą starannością</w:t>
      </w:r>
    </w:p>
    <w:p w14:paraId="72727CFF" w14:textId="42CD47FA" w:rsidR="00101C77" w:rsidRPr="00C615AF" w:rsidRDefault="00101C77" w:rsidP="00C615AF">
      <w:pPr>
        <w:pStyle w:val="Tekstpodstawowy"/>
        <w:numPr>
          <w:ilvl w:val="0"/>
          <w:numId w:val="83"/>
        </w:numPr>
        <w:spacing w:after="0"/>
        <w:jc w:val="both"/>
        <w:rPr>
          <w:sz w:val="24"/>
          <w:szCs w:val="24"/>
        </w:rPr>
      </w:pPr>
      <w:r w:rsidRPr="00C615AF">
        <w:rPr>
          <w:sz w:val="24"/>
          <w:szCs w:val="24"/>
        </w:rPr>
        <w:t xml:space="preserve">Wykonawca oświadcza, że przedmiot Umowy jest wolny od wad prawnych </w:t>
      </w:r>
      <w:r w:rsidR="00110450">
        <w:rPr>
          <w:sz w:val="24"/>
          <w:szCs w:val="24"/>
        </w:rPr>
        <w:br/>
      </w:r>
      <w:r w:rsidRPr="00C615AF">
        <w:rPr>
          <w:sz w:val="24"/>
          <w:szCs w:val="24"/>
        </w:rPr>
        <w:t>i fizycznych i nie narusza praw majątkowych i niemajątkowych, znaków handlowych, patentów, praw autorskich osób trzecich oraz jest zgodny ze złożoną ofertą.</w:t>
      </w:r>
    </w:p>
    <w:p w14:paraId="2D324337" w14:textId="77777777" w:rsidR="00101C77" w:rsidRPr="00C615AF" w:rsidRDefault="00101C77" w:rsidP="00C615AF">
      <w:pPr>
        <w:pStyle w:val="Tekstpodstawowy"/>
        <w:numPr>
          <w:ilvl w:val="0"/>
          <w:numId w:val="83"/>
        </w:numPr>
        <w:spacing w:after="0"/>
        <w:jc w:val="both"/>
        <w:rPr>
          <w:sz w:val="24"/>
          <w:szCs w:val="24"/>
        </w:rPr>
      </w:pPr>
      <w:r w:rsidRPr="00C615AF">
        <w:rPr>
          <w:sz w:val="24"/>
          <w:szCs w:val="24"/>
        </w:rPr>
        <w:t>W trakcie realizacji umowy Wykonawca uwzględni wszystkie uwagi przekazane przez Zamawiającego.</w:t>
      </w:r>
    </w:p>
    <w:p w14:paraId="7C496321" w14:textId="1BB06D0C" w:rsidR="00101C77" w:rsidRPr="00C615AF" w:rsidRDefault="00101C77" w:rsidP="00C615AF">
      <w:pPr>
        <w:pStyle w:val="Tekstpodstawowy"/>
        <w:numPr>
          <w:ilvl w:val="0"/>
          <w:numId w:val="83"/>
        </w:numPr>
        <w:spacing w:after="0"/>
        <w:jc w:val="both"/>
        <w:rPr>
          <w:sz w:val="24"/>
          <w:szCs w:val="24"/>
        </w:rPr>
      </w:pPr>
      <w:r w:rsidRPr="00C615AF">
        <w:rPr>
          <w:sz w:val="24"/>
          <w:szCs w:val="24"/>
        </w:rPr>
        <w:t xml:space="preserve">Wykonawca zobowiązuje się do przestrzegania i stosowania Regulaminów wewnętrznych obowiązujących w Polskiej Grupie Górniczej S.A. Oddział KWK </w:t>
      </w:r>
      <w:r w:rsidR="00C615AF" w:rsidRPr="00C615AF">
        <w:rPr>
          <w:sz w:val="24"/>
          <w:szCs w:val="24"/>
        </w:rPr>
        <w:t>Piast-Ziemowit</w:t>
      </w:r>
      <w:r w:rsidRPr="00C615AF">
        <w:rPr>
          <w:sz w:val="24"/>
          <w:szCs w:val="24"/>
        </w:rPr>
        <w:t xml:space="preserve"> w zakresie: ruchu </w:t>
      </w:r>
      <w:proofErr w:type="spellStart"/>
      <w:r w:rsidRPr="00C615AF">
        <w:rPr>
          <w:sz w:val="24"/>
          <w:szCs w:val="24"/>
        </w:rPr>
        <w:t>przepustkowego</w:t>
      </w:r>
      <w:proofErr w:type="spellEnd"/>
      <w:r w:rsidRPr="00C615AF">
        <w:rPr>
          <w:sz w:val="24"/>
          <w:szCs w:val="24"/>
        </w:rPr>
        <w:t>, bhp itd.</w:t>
      </w:r>
    </w:p>
    <w:p w14:paraId="5D60156A" w14:textId="77777777" w:rsidR="00BE2645" w:rsidRPr="00C615AF" w:rsidRDefault="00BE2645" w:rsidP="00A96B0E">
      <w:pPr>
        <w:jc w:val="both"/>
        <w:rPr>
          <w:b/>
          <w:bCs/>
          <w:sz w:val="24"/>
          <w:szCs w:val="24"/>
        </w:rPr>
      </w:pPr>
    </w:p>
    <w:p w14:paraId="33283390" w14:textId="0F0785B1" w:rsidR="001273ED" w:rsidRPr="00C615AF" w:rsidRDefault="00602FAA" w:rsidP="00C615AF">
      <w:pPr>
        <w:pStyle w:val="Akapitzlist"/>
        <w:numPr>
          <w:ilvl w:val="0"/>
          <w:numId w:val="32"/>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284EEFC2" w14:textId="212471E8" w:rsidR="001273ED" w:rsidRPr="00110450" w:rsidRDefault="001273ED" w:rsidP="00FD6C48">
      <w:pPr>
        <w:numPr>
          <w:ilvl w:val="0"/>
          <w:numId w:val="85"/>
        </w:numPr>
        <w:ind w:left="993" w:hanging="426"/>
        <w:jc w:val="both"/>
        <w:textAlignment w:val="baseline"/>
        <w:rPr>
          <w:sz w:val="24"/>
          <w:szCs w:val="24"/>
        </w:rPr>
      </w:pPr>
      <w:r w:rsidRPr="00110450">
        <w:rPr>
          <w:sz w:val="24"/>
          <w:szCs w:val="24"/>
        </w:rPr>
        <w:t>Zamawiający udostępni Wykonawcy materiały niezbędne do realizacji przedmiotu zamówienia w zakresie dotyczącym dokumentacji wyjściowej, którą dysponuje Zamawiający.</w:t>
      </w:r>
    </w:p>
    <w:p w14:paraId="7750B426" w14:textId="6ECAE9B8" w:rsidR="001273ED" w:rsidRPr="00110450" w:rsidRDefault="001273ED" w:rsidP="00FD6C48">
      <w:pPr>
        <w:numPr>
          <w:ilvl w:val="0"/>
          <w:numId w:val="85"/>
        </w:numPr>
        <w:ind w:left="993" w:hanging="426"/>
        <w:jc w:val="both"/>
        <w:textAlignment w:val="baseline"/>
        <w:rPr>
          <w:sz w:val="24"/>
          <w:szCs w:val="24"/>
        </w:rPr>
      </w:pPr>
      <w:r w:rsidRPr="00110450">
        <w:rPr>
          <w:sz w:val="24"/>
          <w:szCs w:val="24"/>
        </w:rPr>
        <w:t xml:space="preserve"> Materiały zostaną przekazane Wykonawcy w siedzibie Zamawiającego, po podpisaniu umowy, w terminie uzgodnionym z Wykonawcą - po złożeniu stosownego oświadczenia o zachowaniu informacji w poufności.</w:t>
      </w:r>
    </w:p>
    <w:p w14:paraId="6E1C0B5D" w14:textId="77777777" w:rsidR="001273ED" w:rsidRPr="00110450" w:rsidRDefault="001273ED" w:rsidP="00FD6C48">
      <w:pPr>
        <w:numPr>
          <w:ilvl w:val="0"/>
          <w:numId w:val="85"/>
        </w:numPr>
        <w:ind w:left="993" w:hanging="426"/>
        <w:jc w:val="both"/>
        <w:textAlignment w:val="baseline"/>
        <w:rPr>
          <w:sz w:val="24"/>
          <w:szCs w:val="24"/>
        </w:rPr>
      </w:pPr>
      <w:r w:rsidRPr="00110450">
        <w:rPr>
          <w:sz w:val="24"/>
          <w:szCs w:val="24"/>
        </w:rPr>
        <w:t>Zamawiający zastrzega sobie prawo wglądu do dokumentacji na każdym etapie opracowania oraz możliwość wniesienia swoich uwag i zastrzeżeń.</w:t>
      </w:r>
    </w:p>
    <w:p w14:paraId="44ECEED6" w14:textId="77777777" w:rsidR="001273ED" w:rsidRPr="00110450" w:rsidRDefault="001273ED" w:rsidP="00FD6C48">
      <w:pPr>
        <w:numPr>
          <w:ilvl w:val="0"/>
          <w:numId w:val="85"/>
        </w:numPr>
        <w:ind w:left="993" w:hanging="426"/>
        <w:jc w:val="both"/>
        <w:textAlignment w:val="baseline"/>
        <w:rPr>
          <w:sz w:val="24"/>
          <w:szCs w:val="24"/>
        </w:rPr>
      </w:pPr>
      <w:r w:rsidRPr="00110450">
        <w:rPr>
          <w:sz w:val="24"/>
          <w:szCs w:val="24"/>
        </w:rPr>
        <w:t>Obowiązkiem Zamawiającego jest udział w odbiorze prac oraz protokolarne potwierdzenie zakończenia realizacji przedmiotu zamówienia.</w:t>
      </w:r>
    </w:p>
    <w:p w14:paraId="654717A2" w14:textId="77777777" w:rsidR="00A96B0E" w:rsidRPr="00A96B0E" w:rsidRDefault="00A96B0E" w:rsidP="00A96B0E">
      <w:pPr>
        <w:pStyle w:val="Akapitzlist"/>
        <w:jc w:val="both"/>
        <w:rPr>
          <w:b/>
          <w:bCs/>
        </w:rPr>
      </w:pPr>
    </w:p>
    <w:p w14:paraId="06ADC81E" w14:textId="72C40E8F" w:rsidR="00360DA8" w:rsidRDefault="00360DA8" w:rsidP="00FD6C48">
      <w:pPr>
        <w:pStyle w:val="Akapitzlist"/>
        <w:numPr>
          <w:ilvl w:val="0"/>
          <w:numId w:val="32"/>
        </w:numPr>
        <w:jc w:val="both"/>
        <w:rPr>
          <w:b/>
          <w:bCs/>
        </w:rPr>
      </w:pPr>
      <w:r w:rsidRPr="00A96B0E">
        <w:rPr>
          <w:b/>
          <w:bCs/>
        </w:rPr>
        <w:t>Gwarancja i postępowanie reklamacyjne</w:t>
      </w:r>
      <w:r w:rsidR="00112408">
        <w:rPr>
          <w:b/>
          <w:bCs/>
        </w:rPr>
        <w:t>:</w:t>
      </w:r>
      <w:r w:rsidRPr="00A96B0E">
        <w:rPr>
          <w:b/>
          <w:bCs/>
        </w:rPr>
        <w:t xml:space="preserve"> </w:t>
      </w:r>
    </w:p>
    <w:p w14:paraId="50D8B6D6" w14:textId="183A472F" w:rsidR="001273ED" w:rsidRPr="001273ED" w:rsidRDefault="001273ED" w:rsidP="001273ED">
      <w:pPr>
        <w:pStyle w:val="Akapitzlist"/>
        <w:jc w:val="both"/>
      </w:pPr>
      <w:r w:rsidRPr="001273ED">
        <w:t>określono w Załączniku nr 5 do SWZ – Istotne postanowienia umowy w §6.</w:t>
      </w:r>
    </w:p>
    <w:p w14:paraId="4C9277C1" w14:textId="77777777" w:rsidR="00360DA8" w:rsidRPr="00DB08A8" w:rsidRDefault="00360DA8" w:rsidP="00A96B0E">
      <w:pPr>
        <w:jc w:val="both"/>
        <w:rPr>
          <w:color w:val="FF0000"/>
          <w:sz w:val="24"/>
          <w:szCs w:val="24"/>
        </w:rPr>
      </w:pPr>
    </w:p>
    <w:p w14:paraId="21B31972" w14:textId="666F7730" w:rsidR="007F63D9" w:rsidRDefault="007F63D9" w:rsidP="00FD6C48">
      <w:pPr>
        <w:pStyle w:val="Akapitzlist"/>
        <w:numPr>
          <w:ilvl w:val="0"/>
          <w:numId w:val="32"/>
        </w:numPr>
        <w:jc w:val="both"/>
        <w:rPr>
          <w:b/>
          <w:bCs/>
        </w:rPr>
      </w:pPr>
      <w:bookmarkStart w:id="106" w:name="_Toc67292096"/>
      <w:bookmarkStart w:id="107" w:name="_Toc67292095"/>
      <w:bookmarkStart w:id="108" w:name="_Hlk67824301"/>
      <w:bookmarkEnd w:id="105"/>
      <w:r w:rsidRPr="00A96B0E">
        <w:rPr>
          <w:b/>
          <w:bCs/>
        </w:rPr>
        <w:t>Forma zatrudnienia osób realizujących zamówienie</w:t>
      </w:r>
      <w:bookmarkEnd w:id="106"/>
      <w:r w:rsidR="00112408">
        <w:rPr>
          <w:b/>
          <w:bCs/>
        </w:rPr>
        <w:t>:</w:t>
      </w:r>
    </w:p>
    <w:p w14:paraId="3D4B90EE" w14:textId="00F4A83E" w:rsidR="001273ED" w:rsidRPr="001273ED" w:rsidRDefault="001273ED" w:rsidP="001273ED">
      <w:pPr>
        <w:pStyle w:val="Akapitzlist"/>
        <w:jc w:val="both"/>
      </w:pPr>
      <w:r w:rsidRPr="001273ED">
        <w:t>określono w Załączniku nr 5 do SWZ – Istotne postanowienia umowy w §</w:t>
      </w:r>
      <w:r>
        <w:t>9</w:t>
      </w:r>
      <w:r w:rsidRPr="001273ED">
        <w:t>.</w:t>
      </w:r>
    </w:p>
    <w:p w14:paraId="3B0B743A" w14:textId="77777777" w:rsidR="007F63D9" w:rsidRPr="007F63D9" w:rsidRDefault="007F63D9" w:rsidP="007F63D9">
      <w:pPr>
        <w:jc w:val="both"/>
        <w:rPr>
          <w:b/>
          <w:bCs/>
        </w:rPr>
      </w:pPr>
    </w:p>
    <w:p w14:paraId="219434BB" w14:textId="5D3C545D" w:rsidR="001B50F3" w:rsidRPr="001B50F3" w:rsidRDefault="001F655F" w:rsidP="00FD6C48">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7"/>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9" w:name="_Hlk82764309"/>
    </w:p>
    <w:p w14:paraId="1957E8B9" w14:textId="44E6FB5C" w:rsidR="001B50F3" w:rsidRPr="00110450" w:rsidRDefault="001B50F3" w:rsidP="00FD6C48">
      <w:pPr>
        <w:pStyle w:val="Akapitzlist"/>
        <w:numPr>
          <w:ilvl w:val="0"/>
          <w:numId w:val="33"/>
        </w:numPr>
        <w:jc w:val="both"/>
        <w:rPr>
          <w:b/>
          <w:bCs/>
        </w:rPr>
      </w:pPr>
      <w:r w:rsidRPr="00110450">
        <w:rPr>
          <w:bCs/>
        </w:rPr>
        <w:t xml:space="preserve">Realizacja przedmiotowego zamówienia </w:t>
      </w:r>
      <w:r w:rsidRPr="00110450">
        <w:rPr>
          <w:b/>
        </w:rPr>
        <w:t>nie wymaga</w:t>
      </w:r>
      <w:r w:rsidRPr="00110450">
        <w:rPr>
          <w:bCs/>
        </w:rPr>
        <w:t xml:space="preserve"> odpłatnego korzystania ze składników majątku Zamawiającego lub świadczenia usług bądź wydania materiałów niezbędnych do wykonania zamówienia.</w:t>
      </w:r>
      <w:r w:rsidRPr="00110450">
        <w:t xml:space="preserve"> </w:t>
      </w:r>
    </w:p>
    <w:bookmarkEnd w:id="109"/>
    <w:p w14:paraId="3FE07919" w14:textId="77777777" w:rsidR="001B50F3" w:rsidRPr="00E50C18" w:rsidRDefault="001B50F3" w:rsidP="00110450">
      <w:pPr>
        <w:jc w:val="both"/>
        <w:rPr>
          <w:sz w:val="22"/>
          <w:szCs w:val="22"/>
          <w:highlight w:val="green"/>
        </w:rPr>
      </w:pPr>
    </w:p>
    <w:p w14:paraId="4EE3D14C" w14:textId="23D41696" w:rsidR="000F2E26" w:rsidRDefault="000F2E26" w:rsidP="00FD6C48">
      <w:pPr>
        <w:pStyle w:val="Akapitzlist"/>
        <w:numPr>
          <w:ilvl w:val="0"/>
          <w:numId w:val="32"/>
        </w:numPr>
        <w:jc w:val="both"/>
        <w:rPr>
          <w:b/>
          <w:bCs/>
        </w:rPr>
      </w:pPr>
      <w:r w:rsidRPr="000F2E26">
        <w:rPr>
          <w:b/>
          <w:bCs/>
        </w:rPr>
        <w:t>Wymagane dokumenty, które należy dostarczyć wraz z przedmiotem zamówienia</w:t>
      </w:r>
      <w:r>
        <w:rPr>
          <w:b/>
          <w:bCs/>
        </w:rPr>
        <w:t>:</w:t>
      </w:r>
    </w:p>
    <w:p w14:paraId="1CBECB55" w14:textId="00E394B7" w:rsidR="00AC4DB5" w:rsidRPr="00110450" w:rsidRDefault="000F2E26" w:rsidP="00110450">
      <w:pPr>
        <w:pStyle w:val="Akapitzlist"/>
        <w:numPr>
          <w:ilvl w:val="3"/>
          <w:numId w:val="85"/>
        </w:numPr>
        <w:jc w:val="both"/>
      </w:pPr>
      <w:r w:rsidRPr="000F2E26">
        <w:t>Po zakończeniu realizacji zadania (wraz z odbiorem końcowym):  - trzy egzemplarze opracowania w formie pisemnej oraz jedno w wersji elektronicznej na nośniku cyfrowym (w formie pliku *.pdf, *.</w:t>
      </w:r>
      <w:proofErr w:type="spellStart"/>
      <w:r w:rsidRPr="000F2E26">
        <w:t>srf</w:t>
      </w:r>
      <w:proofErr w:type="spellEnd"/>
      <w:r w:rsidRPr="000F2E26">
        <w:t xml:space="preserve"> i *.</w:t>
      </w:r>
      <w:proofErr w:type="spellStart"/>
      <w:r w:rsidRPr="000F2E26">
        <w:t>docx</w:t>
      </w:r>
      <w:proofErr w:type="spellEnd"/>
      <w:r w:rsidRPr="000F2E26">
        <w:t>).</w:t>
      </w:r>
      <w:bookmarkEnd w:id="108"/>
      <w:r w:rsidR="00AC4DB5" w:rsidRPr="00110450">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0"/>
          <w:footerReference w:type="default" r:id="rId21"/>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5F5AD41E"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0F2E26" w:rsidRPr="000F2E26">
        <w:rPr>
          <w:i/>
          <w:iCs/>
          <w:sz w:val="24"/>
        </w:rPr>
        <w:t>Opracowanie analizy i oceny koncepcji zmiany funkcjonalności szybu IV dla Polskiej Grupy Górniczej S.A. Oddział Piast-Ziemowit Ruch Piast</w:t>
      </w:r>
      <w:r w:rsidR="000F2E26">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FD6C48">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FD6C48">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FD6C48">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FD6C48">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649DA191"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F23CC" w:rsidRPr="009F23CC">
        <w:rPr>
          <w:sz w:val="22"/>
          <w:szCs w:val="22"/>
        </w:rPr>
        <w:t>422502001</w:t>
      </w:r>
      <w:r w:rsidRPr="002B3992">
        <w:rPr>
          <w:sz w:val="22"/>
          <w:szCs w:val="22"/>
        </w:rPr>
        <w:t xml:space="preserve">, którego przedmiotem jest </w:t>
      </w:r>
      <w:r w:rsidR="009F23CC" w:rsidRPr="009F23CC">
        <w:rPr>
          <w:i/>
          <w:iCs/>
          <w:sz w:val="22"/>
          <w:szCs w:val="22"/>
        </w:rPr>
        <w:t>Opracowanie analizy i oceny koncepcji zmiany funkcjonalności szybu IV dla Polskiej Grupy Górniczej S.A. Oddział Piast-Ziemowit Ruch Piast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F71087">
        <w:rPr>
          <w:rFonts w:eastAsiaTheme="majorEastAsia"/>
          <w:b/>
          <w:bCs/>
          <w:color w:val="2F5496" w:themeColor="accent1" w:themeShade="BF"/>
          <w:spacing w:val="20"/>
          <w:sz w:val="24"/>
          <w:szCs w:val="24"/>
        </w:rPr>
        <w:lastRenderedPageBreak/>
        <w:t xml:space="preserve">Załącznik nr </w:t>
      </w:r>
      <w:r w:rsidR="00A77593" w:rsidRPr="00F71087">
        <w:rPr>
          <w:rFonts w:eastAsiaTheme="majorEastAsia"/>
          <w:b/>
          <w:bCs/>
          <w:color w:val="2F5496" w:themeColor="accent1" w:themeShade="BF"/>
          <w:spacing w:val="20"/>
          <w:sz w:val="24"/>
          <w:szCs w:val="24"/>
        </w:rPr>
        <w:t>4</w:t>
      </w:r>
      <w:r w:rsidRPr="00F71087">
        <w:rPr>
          <w:rFonts w:eastAsiaTheme="majorEastAsia"/>
          <w:b/>
          <w:bCs/>
          <w:color w:val="2F5496" w:themeColor="accent1" w:themeShade="BF"/>
          <w:spacing w:val="20"/>
          <w:sz w:val="24"/>
          <w:szCs w:val="24"/>
        </w:rPr>
        <w:t xml:space="preserve">.3 do SWZ </w:t>
      </w:r>
      <w:r w:rsidR="005652FC" w:rsidRPr="00F71087">
        <w:rPr>
          <w:rFonts w:eastAsiaTheme="majorEastAsia"/>
          <w:b/>
          <w:bCs/>
          <w:color w:val="2F5496" w:themeColor="accent1" w:themeShade="BF"/>
          <w:spacing w:val="20"/>
          <w:sz w:val="24"/>
          <w:szCs w:val="24"/>
        </w:rPr>
        <w:t>–</w:t>
      </w:r>
      <w:r w:rsidRPr="00F71087">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40F48D84" w:rsidR="00490259" w:rsidRPr="008057B2" w:rsidRDefault="00490259" w:rsidP="00490259">
      <w:pPr>
        <w:jc w:val="center"/>
        <w:rPr>
          <w:b/>
          <w:sz w:val="24"/>
          <w:szCs w:val="24"/>
        </w:rPr>
      </w:pPr>
      <w:r w:rsidRPr="0013238E">
        <w:rPr>
          <w:b/>
          <w:sz w:val="24"/>
          <w:szCs w:val="24"/>
        </w:rPr>
        <w:t xml:space="preserve">w okresie ostatnich </w:t>
      </w:r>
      <w:r w:rsidR="0013238E" w:rsidRPr="00AD3C04">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2A7EC09" w:rsidR="009341CA" w:rsidRPr="002B3992" w:rsidRDefault="009341CA" w:rsidP="00F71087">
            <w:pPr>
              <w:tabs>
                <w:tab w:val="left" w:pos="851"/>
              </w:tabs>
              <w:jc w:val="both"/>
              <w:rPr>
                <w:bCs/>
                <w:sz w:val="24"/>
                <w:szCs w:val="24"/>
                <w:lang w:eastAsia="zh-CN"/>
              </w:rPr>
            </w:pPr>
            <w:r w:rsidRPr="002B3992">
              <w:rPr>
                <w:bCs/>
                <w:sz w:val="22"/>
                <w:szCs w:val="22"/>
                <w:lang w:eastAsia="zh-CN"/>
              </w:rPr>
              <w:t xml:space="preserve">Warunek: </w:t>
            </w:r>
            <w:r w:rsidR="00F71087">
              <w:rPr>
                <w:bCs/>
                <w:sz w:val="22"/>
                <w:szCs w:val="22"/>
                <w:lang w:eastAsia="zh-CN"/>
              </w:rPr>
              <w:t xml:space="preserve">Wykonawca wykaże, że </w:t>
            </w:r>
            <w:r w:rsidR="00F71087" w:rsidRPr="00F71087">
              <w:rPr>
                <w:bCs/>
                <w:sz w:val="22"/>
                <w:szCs w:val="22"/>
                <w:lang w:eastAsia="zh-CN"/>
              </w:rPr>
              <w:t>w okresie ostatnich 3 lat przed terminem składania ofert (a jeśli okres prowadzenia działalności jest krótszy to w tym okresie) wykonał co najmniej 1 usługę polegającą na opracowaniu analizy lub/i koncepcji zmiany funkcjonalności, modernizacji lub przebudowy obiektu górniczego lub przemysłowego, na wartość łączną brutto nie niższą niż 35 000,00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FD6C48">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F71087" w:rsidRDefault="00490259" w:rsidP="00FD6C48">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F71087">
        <w:rPr>
          <w:bCs/>
          <w:i/>
          <w:iCs/>
          <w:sz w:val="22"/>
          <w:szCs w:val="22"/>
          <w:lang w:eastAsia="zh-CN"/>
        </w:rPr>
        <w:t>zamówienia</w:t>
      </w:r>
      <w:r w:rsidR="000A633D" w:rsidRPr="00F71087">
        <w:rPr>
          <w:bCs/>
          <w:i/>
          <w:iCs/>
          <w:sz w:val="22"/>
          <w:szCs w:val="22"/>
          <w:lang w:eastAsia="zh-CN"/>
        </w:rPr>
        <w:t xml:space="preserve"> (tylko dla usług)</w:t>
      </w:r>
    </w:p>
    <w:p w14:paraId="05873481" w14:textId="4ED94302" w:rsidR="00490259" w:rsidRPr="00111016" w:rsidRDefault="00490259" w:rsidP="00FD6C48">
      <w:pPr>
        <w:numPr>
          <w:ilvl w:val="0"/>
          <w:numId w:val="29"/>
        </w:numPr>
        <w:ind w:left="284" w:hanging="284"/>
        <w:jc w:val="both"/>
        <w:rPr>
          <w:bCs/>
          <w:i/>
          <w:iCs/>
          <w:sz w:val="22"/>
          <w:szCs w:val="22"/>
          <w:lang w:eastAsia="zh-CN"/>
        </w:rPr>
      </w:pPr>
      <w:r w:rsidRPr="00F71087">
        <w:rPr>
          <w:i/>
          <w:iCs/>
          <w:sz w:val="22"/>
          <w:szCs w:val="22"/>
          <w:lang w:eastAsia="zh-CN"/>
        </w:rPr>
        <w:t>D</w:t>
      </w:r>
      <w:r w:rsidRPr="00F71087">
        <w:rPr>
          <w:bCs/>
          <w:i/>
          <w:iCs/>
          <w:sz w:val="22"/>
          <w:szCs w:val="22"/>
          <w:lang w:eastAsia="zh-CN"/>
        </w:rPr>
        <w:t>o wykazu należy dołączyć dokumenty potwierdzające, że podan</w:t>
      </w:r>
      <w:r w:rsidRPr="00F71087">
        <w:rPr>
          <w:i/>
          <w:iCs/>
          <w:sz w:val="22"/>
          <w:szCs w:val="22"/>
          <w:lang w:eastAsia="zh-CN"/>
        </w:rPr>
        <w:t>e w wykazie usł</w:t>
      </w:r>
      <w:r w:rsidRPr="00F71087">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FD6C48">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FD6C48">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F71087">
        <w:rPr>
          <w:rFonts w:eastAsiaTheme="majorEastAsia"/>
          <w:b/>
          <w:bCs/>
          <w:color w:val="2F5496" w:themeColor="accent1" w:themeShade="BF"/>
          <w:spacing w:val="20"/>
          <w:sz w:val="24"/>
          <w:szCs w:val="24"/>
        </w:rPr>
        <w:lastRenderedPageBreak/>
        <w:t xml:space="preserve">Załącznik nr </w:t>
      </w:r>
      <w:r w:rsidR="00A77593" w:rsidRPr="00F71087">
        <w:rPr>
          <w:rFonts w:eastAsiaTheme="majorEastAsia"/>
          <w:b/>
          <w:bCs/>
          <w:color w:val="2F5496" w:themeColor="accent1" w:themeShade="BF"/>
          <w:spacing w:val="20"/>
          <w:sz w:val="24"/>
          <w:szCs w:val="24"/>
        </w:rPr>
        <w:t>4</w:t>
      </w:r>
      <w:r w:rsidRPr="00F71087">
        <w:rPr>
          <w:rFonts w:eastAsiaTheme="majorEastAsia"/>
          <w:b/>
          <w:bCs/>
          <w:color w:val="2F5496" w:themeColor="accent1" w:themeShade="BF"/>
          <w:spacing w:val="20"/>
          <w:sz w:val="24"/>
          <w:szCs w:val="24"/>
        </w:rPr>
        <w:t xml:space="preserve">.4 do SWZ </w:t>
      </w:r>
      <w:r w:rsidR="005652FC" w:rsidRPr="00F71087">
        <w:rPr>
          <w:rFonts w:eastAsiaTheme="majorEastAsia"/>
          <w:b/>
          <w:bCs/>
          <w:color w:val="2F5496" w:themeColor="accent1" w:themeShade="BF"/>
          <w:spacing w:val="20"/>
          <w:sz w:val="24"/>
          <w:szCs w:val="24"/>
        </w:rPr>
        <w:t>–</w:t>
      </w:r>
      <w:r w:rsidRPr="00F71087">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552"/>
        <w:gridCol w:w="2126"/>
        <w:gridCol w:w="2032"/>
        <w:gridCol w:w="1933"/>
      </w:tblGrid>
      <w:tr w:rsidR="00490259" w:rsidRPr="00BE4794" w14:paraId="55002C08" w14:textId="77777777" w:rsidTr="00F71087">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386"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5"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04"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F71087">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386"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5" w:type="pct"/>
            <w:vAlign w:val="center"/>
          </w:tcPr>
          <w:p w14:paraId="422D6F03" w14:textId="77777777" w:rsidR="00490259" w:rsidRPr="00E75E6A" w:rsidRDefault="00490259" w:rsidP="003B61BE">
            <w:pPr>
              <w:jc w:val="center"/>
              <w:rPr>
                <w:i/>
              </w:rPr>
            </w:pPr>
            <w:r w:rsidRPr="00E75E6A">
              <w:rPr>
                <w:i/>
              </w:rPr>
              <w:t>3</w:t>
            </w:r>
          </w:p>
        </w:tc>
        <w:tc>
          <w:tcPr>
            <w:tcW w:w="1104"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F71087" w:rsidRPr="00E66F78" w14:paraId="3DB33C7F" w14:textId="77777777" w:rsidTr="00F71087">
        <w:trPr>
          <w:cantSplit/>
          <w:trHeight w:val="757"/>
        </w:trPr>
        <w:tc>
          <w:tcPr>
            <w:tcW w:w="305" w:type="pct"/>
            <w:vAlign w:val="center"/>
          </w:tcPr>
          <w:p w14:paraId="6B5AA0AF" w14:textId="77777777" w:rsidR="00F71087" w:rsidRPr="008F2B27" w:rsidRDefault="00F71087" w:rsidP="003B61BE">
            <w:pPr>
              <w:jc w:val="center"/>
              <w:rPr>
                <w:b/>
              </w:rPr>
            </w:pPr>
            <w:r w:rsidRPr="008F2B27">
              <w:rPr>
                <w:b/>
              </w:rPr>
              <w:t>1.1</w:t>
            </w:r>
          </w:p>
        </w:tc>
        <w:tc>
          <w:tcPr>
            <w:tcW w:w="1386" w:type="pct"/>
            <w:vMerge w:val="restart"/>
            <w:vAlign w:val="center"/>
          </w:tcPr>
          <w:p w14:paraId="72C45FF3" w14:textId="77777777" w:rsidR="00F71087" w:rsidRDefault="00F71087" w:rsidP="00F71087">
            <w:pPr>
              <w:ind w:left="-43"/>
              <w:jc w:val="both"/>
              <w:rPr>
                <w:sz w:val="18"/>
                <w:szCs w:val="18"/>
              </w:rPr>
            </w:pPr>
            <w:r w:rsidRPr="00F71087">
              <w:rPr>
                <w:sz w:val="18"/>
                <w:szCs w:val="18"/>
              </w:rPr>
              <w:t>co najmniej 1 osoba posiadająca uprawnienia rzeczoznawcy do spraw ruchu zakładu górniczego w grupie</w:t>
            </w:r>
            <w:r>
              <w:rPr>
                <w:sz w:val="18"/>
                <w:szCs w:val="18"/>
              </w:rPr>
              <w:t>:</w:t>
            </w:r>
            <w:r w:rsidRPr="00F71087">
              <w:rPr>
                <w:sz w:val="18"/>
                <w:szCs w:val="18"/>
              </w:rPr>
              <w:t xml:space="preserve"> </w:t>
            </w:r>
          </w:p>
          <w:p w14:paraId="45F89DD9" w14:textId="77777777" w:rsidR="00F71087" w:rsidRDefault="00F71087" w:rsidP="00F71087">
            <w:pPr>
              <w:ind w:left="-43"/>
              <w:jc w:val="both"/>
              <w:rPr>
                <w:sz w:val="18"/>
                <w:szCs w:val="18"/>
              </w:rPr>
            </w:pPr>
            <w:r w:rsidRPr="00F71087">
              <w:rPr>
                <w:sz w:val="18"/>
                <w:szCs w:val="18"/>
              </w:rPr>
              <w:t xml:space="preserve">V – wieże szybowe, </w:t>
            </w:r>
          </w:p>
          <w:p w14:paraId="530BA1AD" w14:textId="77777777" w:rsidR="00F71087" w:rsidRDefault="00F71087" w:rsidP="00F71087">
            <w:pPr>
              <w:ind w:left="-43"/>
              <w:jc w:val="both"/>
              <w:rPr>
                <w:sz w:val="18"/>
                <w:szCs w:val="18"/>
              </w:rPr>
            </w:pPr>
            <w:r w:rsidRPr="00F71087">
              <w:rPr>
                <w:sz w:val="18"/>
                <w:szCs w:val="18"/>
              </w:rPr>
              <w:t xml:space="preserve">XIV – obudowy szybów,  </w:t>
            </w:r>
          </w:p>
          <w:p w14:paraId="249971DA" w14:textId="0AF5401D" w:rsidR="00F71087" w:rsidRDefault="00F71087" w:rsidP="00F71087">
            <w:pPr>
              <w:ind w:left="-43"/>
              <w:jc w:val="both"/>
              <w:rPr>
                <w:sz w:val="18"/>
                <w:szCs w:val="18"/>
              </w:rPr>
            </w:pPr>
            <w:r w:rsidRPr="00F71087">
              <w:rPr>
                <w:sz w:val="18"/>
                <w:szCs w:val="18"/>
              </w:rPr>
              <w:t>XVI – zagrożenie</w:t>
            </w:r>
            <w:r>
              <w:rPr>
                <w:sz w:val="18"/>
                <w:szCs w:val="18"/>
              </w:rPr>
              <w:t xml:space="preserve"> </w:t>
            </w:r>
            <w:r w:rsidRPr="00F71087">
              <w:rPr>
                <w:sz w:val="18"/>
                <w:szCs w:val="18"/>
              </w:rPr>
              <w:t xml:space="preserve">pożarowe,  </w:t>
            </w:r>
          </w:p>
          <w:p w14:paraId="089E5A23" w14:textId="77777777" w:rsidR="00F71087" w:rsidRDefault="00F71087" w:rsidP="00F71087">
            <w:pPr>
              <w:ind w:left="-43"/>
              <w:jc w:val="both"/>
              <w:rPr>
                <w:sz w:val="18"/>
                <w:szCs w:val="18"/>
              </w:rPr>
            </w:pPr>
            <w:r w:rsidRPr="00F71087">
              <w:rPr>
                <w:sz w:val="18"/>
                <w:szCs w:val="18"/>
              </w:rPr>
              <w:t xml:space="preserve">XX – zagrożenie klimatyczne </w:t>
            </w:r>
          </w:p>
          <w:p w14:paraId="7535B839" w14:textId="70124999" w:rsidR="00F71087" w:rsidRPr="00F71087" w:rsidRDefault="00F71087" w:rsidP="00F71087">
            <w:pPr>
              <w:ind w:left="-43"/>
              <w:jc w:val="both"/>
              <w:rPr>
                <w:sz w:val="18"/>
                <w:szCs w:val="18"/>
              </w:rPr>
            </w:pPr>
            <w:r w:rsidRPr="00F71087">
              <w:rPr>
                <w:sz w:val="18"/>
                <w:szCs w:val="18"/>
              </w:rPr>
              <w:t xml:space="preserve">wydane na podstawie Art. 72 ust. 5 Ustawy z dnia 9 czerwca 2011 r. Prawo geologiczne </w:t>
            </w:r>
          </w:p>
          <w:p w14:paraId="0ED34793" w14:textId="28E95D24" w:rsidR="00F71087" w:rsidRPr="00F71087" w:rsidRDefault="00F71087" w:rsidP="00F71087">
            <w:pPr>
              <w:ind w:left="-43"/>
              <w:jc w:val="both"/>
              <w:rPr>
                <w:sz w:val="18"/>
                <w:szCs w:val="18"/>
              </w:rPr>
            </w:pPr>
            <w:r w:rsidRPr="00F71087">
              <w:rPr>
                <w:sz w:val="18"/>
                <w:szCs w:val="18"/>
              </w:rPr>
              <w:t>i górnicze,</w:t>
            </w:r>
          </w:p>
        </w:tc>
        <w:tc>
          <w:tcPr>
            <w:tcW w:w="1155" w:type="pct"/>
            <w:vAlign w:val="center"/>
          </w:tcPr>
          <w:p w14:paraId="5A6D7864" w14:textId="77777777" w:rsidR="00F71087" w:rsidRPr="00E66F78" w:rsidRDefault="00F71087" w:rsidP="003B61BE">
            <w:pPr>
              <w:jc w:val="center"/>
              <w:rPr>
                <w:b/>
                <w:bCs/>
                <w:sz w:val="24"/>
                <w:szCs w:val="24"/>
              </w:rPr>
            </w:pPr>
          </w:p>
        </w:tc>
        <w:tc>
          <w:tcPr>
            <w:tcW w:w="1104" w:type="pct"/>
            <w:vAlign w:val="center"/>
          </w:tcPr>
          <w:p w14:paraId="34B071B1" w14:textId="77777777" w:rsidR="00F71087" w:rsidRPr="00E66F78" w:rsidRDefault="00F71087" w:rsidP="003B61BE">
            <w:pPr>
              <w:jc w:val="center"/>
              <w:rPr>
                <w:sz w:val="24"/>
                <w:szCs w:val="24"/>
              </w:rPr>
            </w:pPr>
          </w:p>
        </w:tc>
        <w:tc>
          <w:tcPr>
            <w:tcW w:w="1050" w:type="pct"/>
            <w:vAlign w:val="center"/>
          </w:tcPr>
          <w:p w14:paraId="70065336" w14:textId="77777777" w:rsidR="00F71087" w:rsidRPr="00E66F78" w:rsidRDefault="00F71087" w:rsidP="003B61BE">
            <w:pPr>
              <w:jc w:val="center"/>
              <w:rPr>
                <w:sz w:val="24"/>
                <w:szCs w:val="24"/>
              </w:rPr>
            </w:pPr>
          </w:p>
        </w:tc>
      </w:tr>
      <w:tr w:rsidR="00F71087" w:rsidRPr="00E66F78" w14:paraId="68F585F7" w14:textId="77777777" w:rsidTr="00F71087">
        <w:trPr>
          <w:cantSplit/>
          <w:trHeight w:val="839"/>
        </w:trPr>
        <w:tc>
          <w:tcPr>
            <w:tcW w:w="305" w:type="pct"/>
            <w:vAlign w:val="center"/>
          </w:tcPr>
          <w:p w14:paraId="2024B3F9" w14:textId="77777777" w:rsidR="00F71087" w:rsidRPr="008F2B27" w:rsidRDefault="00F71087" w:rsidP="003B61BE">
            <w:pPr>
              <w:jc w:val="center"/>
              <w:rPr>
                <w:b/>
              </w:rPr>
            </w:pPr>
            <w:r w:rsidRPr="008F2B27">
              <w:rPr>
                <w:b/>
              </w:rPr>
              <w:t>1.2</w:t>
            </w:r>
          </w:p>
        </w:tc>
        <w:tc>
          <w:tcPr>
            <w:tcW w:w="1386" w:type="pct"/>
            <w:vMerge/>
            <w:vAlign w:val="center"/>
          </w:tcPr>
          <w:p w14:paraId="3B191726" w14:textId="77777777" w:rsidR="00F71087" w:rsidRPr="00E66F78" w:rsidRDefault="00F71087" w:rsidP="003B61BE">
            <w:pPr>
              <w:ind w:left="-43"/>
              <w:jc w:val="both"/>
              <w:rPr>
                <w:sz w:val="24"/>
                <w:szCs w:val="24"/>
              </w:rPr>
            </w:pPr>
          </w:p>
        </w:tc>
        <w:tc>
          <w:tcPr>
            <w:tcW w:w="1155" w:type="pct"/>
            <w:vAlign w:val="center"/>
          </w:tcPr>
          <w:p w14:paraId="4C99CF6A" w14:textId="77777777" w:rsidR="00F71087" w:rsidRPr="00E66F78" w:rsidRDefault="00F71087" w:rsidP="003B61BE">
            <w:pPr>
              <w:jc w:val="center"/>
              <w:rPr>
                <w:b/>
                <w:bCs/>
                <w:sz w:val="24"/>
                <w:szCs w:val="24"/>
              </w:rPr>
            </w:pPr>
          </w:p>
        </w:tc>
        <w:tc>
          <w:tcPr>
            <w:tcW w:w="1104" w:type="pct"/>
            <w:vAlign w:val="center"/>
          </w:tcPr>
          <w:p w14:paraId="43B701B4" w14:textId="77777777" w:rsidR="00F71087" w:rsidRPr="00E66F78" w:rsidRDefault="00F71087" w:rsidP="003B61BE">
            <w:pPr>
              <w:jc w:val="center"/>
              <w:rPr>
                <w:sz w:val="24"/>
                <w:szCs w:val="24"/>
              </w:rPr>
            </w:pPr>
          </w:p>
        </w:tc>
        <w:tc>
          <w:tcPr>
            <w:tcW w:w="1050" w:type="pct"/>
            <w:vAlign w:val="center"/>
          </w:tcPr>
          <w:p w14:paraId="5EC93B51" w14:textId="77777777" w:rsidR="00F71087" w:rsidRPr="00E66F78" w:rsidRDefault="00F71087" w:rsidP="003B61BE">
            <w:pPr>
              <w:jc w:val="center"/>
              <w:rPr>
                <w:sz w:val="24"/>
                <w:szCs w:val="24"/>
              </w:rPr>
            </w:pPr>
          </w:p>
        </w:tc>
      </w:tr>
      <w:tr w:rsidR="00F71087" w:rsidRPr="00E66F78" w14:paraId="2BE90FAF" w14:textId="77777777" w:rsidTr="00F71087">
        <w:trPr>
          <w:cantSplit/>
          <w:trHeight w:val="845"/>
        </w:trPr>
        <w:tc>
          <w:tcPr>
            <w:tcW w:w="305" w:type="pct"/>
            <w:vAlign w:val="center"/>
          </w:tcPr>
          <w:p w14:paraId="2E213205" w14:textId="77777777" w:rsidR="00F71087" w:rsidRPr="008F2B27" w:rsidRDefault="00F71087" w:rsidP="003B61BE">
            <w:pPr>
              <w:jc w:val="center"/>
              <w:rPr>
                <w:b/>
              </w:rPr>
            </w:pPr>
            <w:r w:rsidRPr="008F2B27">
              <w:rPr>
                <w:b/>
              </w:rPr>
              <w:t>1.3</w:t>
            </w:r>
          </w:p>
        </w:tc>
        <w:tc>
          <w:tcPr>
            <w:tcW w:w="1386" w:type="pct"/>
            <w:vMerge/>
            <w:vAlign w:val="center"/>
          </w:tcPr>
          <w:p w14:paraId="4A88A2C3" w14:textId="77777777" w:rsidR="00F71087" w:rsidRPr="00E66F78" w:rsidRDefault="00F71087" w:rsidP="003B61BE">
            <w:pPr>
              <w:ind w:left="-43"/>
              <w:jc w:val="both"/>
              <w:rPr>
                <w:sz w:val="24"/>
                <w:szCs w:val="24"/>
              </w:rPr>
            </w:pPr>
          </w:p>
        </w:tc>
        <w:tc>
          <w:tcPr>
            <w:tcW w:w="1155" w:type="pct"/>
            <w:vAlign w:val="center"/>
          </w:tcPr>
          <w:p w14:paraId="76D8EE79" w14:textId="77777777" w:rsidR="00F71087" w:rsidRPr="00E66F78" w:rsidRDefault="00F71087" w:rsidP="003B61BE">
            <w:pPr>
              <w:jc w:val="center"/>
              <w:rPr>
                <w:b/>
                <w:bCs/>
                <w:sz w:val="24"/>
                <w:szCs w:val="24"/>
              </w:rPr>
            </w:pPr>
          </w:p>
        </w:tc>
        <w:tc>
          <w:tcPr>
            <w:tcW w:w="1104" w:type="pct"/>
            <w:vAlign w:val="center"/>
          </w:tcPr>
          <w:p w14:paraId="7B419DC7" w14:textId="77777777" w:rsidR="00F71087" w:rsidRPr="00E66F78" w:rsidRDefault="00F71087" w:rsidP="003B61BE">
            <w:pPr>
              <w:jc w:val="center"/>
              <w:rPr>
                <w:sz w:val="24"/>
                <w:szCs w:val="24"/>
              </w:rPr>
            </w:pPr>
          </w:p>
        </w:tc>
        <w:tc>
          <w:tcPr>
            <w:tcW w:w="1050" w:type="pct"/>
            <w:vAlign w:val="center"/>
          </w:tcPr>
          <w:p w14:paraId="1F4EC505" w14:textId="77777777" w:rsidR="00F71087" w:rsidRPr="00E66F78" w:rsidRDefault="00F71087" w:rsidP="003B61BE">
            <w:pPr>
              <w:jc w:val="center"/>
              <w:rPr>
                <w:sz w:val="24"/>
                <w:szCs w:val="24"/>
              </w:rPr>
            </w:pPr>
          </w:p>
        </w:tc>
      </w:tr>
      <w:tr w:rsidR="00F71087" w:rsidRPr="00E66F78" w14:paraId="05103EC9" w14:textId="77777777" w:rsidTr="00F71087">
        <w:trPr>
          <w:cantSplit/>
          <w:trHeight w:val="835"/>
        </w:trPr>
        <w:tc>
          <w:tcPr>
            <w:tcW w:w="305" w:type="pct"/>
            <w:vAlign w:val="center"/>
          </w:tcPr>
          <w:p w14:paraId="6C9EE49C" w14:textId="1C0EA666" w:rsidR="00F71087" w:rsidRPr="008F2B27" w:rsidRDefault="00F71087" w:rsidP="003B61BE">
            <w:pPr>
              <w:jc w:val="center"/>
              <w:rPr>
                <w:b/>
              </w:rPr>
            </w:pPr>
            <w:r>
              <w:rPr>
                <w:b/>
              </w:rPr>
              <w:t>1.4</w:t>
            </w:r>
          </w:p>
        </w:tc>
        <w:tc>
          <w:tcPr>
            <w:tcW w:w="1386" w:type="pct"/>
            <w:vMerge/>
            <w:vAlign w:val="center"/>
          </w:tcPr>
          <w:p w14:paraId="26B52E95" w14:textId="77777777" w:rsidR="00F71087" w:rsidRPr="00E66F78" w:rsidRDefault="00F71087" w:rsidP="003B61BE">
            <w:pPr>
              <w:ind w:left="-43"/>
              <w:jc w:val="both"/>
              <w:rPr>
                <w:sz w:val="24"/>
                <w:szCs w:val="24"/>
              </w:rPr>
            </w:pPr>
          </w:p>
        </w:tc>
        <w:tc>
          <w:tcPr>
            <w:tcW w:w="1155" w:type="pct"/>
            <w:vAlign w:val="center"/>
          </w:tcPr>
          <w:p w14:paraId="0FC8D1FD" w14:textId="77777777" w:rsidR="00F71087" w:rsidRPr="00E66F78" w:rsidRDefault="00F71087" w:rsidP="003B61BE">
            <w:pPr>
              <w:jc w:val="center"/>
              <w:rPr>
                <w:b/>
                <w:bCs/>
                <w:sz w:val="24"/>
                <w:szCs w:val="24"/>
              </w:rPr>
            </w:pPr>
          </w:p>
        </w:tc>
        <w:tc>
          <w:tcPr>
            <w:tcW w:w="1104" w:type="pct"/>
            <w:vAlign w:val="center"/>
          </w:tcPr>
          <w:p w14:paraId="262C91CE" w14:textId="77777777" w:rsidR="00F71087" w:rsidRPr="00E66F78" w:rsidRDefault="00F71087" w:rsidP="003B61BE">
            <w:pPr>
              <w:jc w:val="center"/>
              <w:rPr>
                <w:sz w:val="24"/>
                <w:szCs w:val="24"/>
              </w:rPr>
            </w:pPr>
          </w:p>
        </w:tc>
        <w:tc>
          <w:tcPr>
            <w:tcW w:w="1050" w:type="pct"/>
            <w:vAlign w:val="center"/>
          </w:tcPr>
          <w:p w14:paraId="16E25CD6" w14:textId="77777777" w:rsidR="00F71087" w:rsidRPr="00E66F78" w:rsidRDefault="00F71087"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FD6C48">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FD6C48">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61337B6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9F23CC">
        <w:rPr>
          <w:rFonts w:eastAsiaTheme="majorEastAsia"/>
          <w:b/>
          <w:bCs/>
          <w:color w:val="2F5496" w:themeColor="accent1" w:themeShade="BF"/>
          <w:spacing w:val="20"/>
          <w:sz w:val="24"/>
          <w:szCs w:val="24"/>
        </w:rPr>
        <w:t xml:space="preserve"> – 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4808314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9F23CC" w:rsidRPr="009F23CC">
        <w:rPr>
          <w:sz w:val="22"/>
          <w:szCs w:val="22"/>
        </w:rPr>
        <w:t>Opracowanie analizy i oceny koncepcji zmiany funkcjonalności szybu IV dla Polskiej Grupy Górniczej S.A. Oddział Piast-Ziemowit Ruch Piast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FD6C48">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FD6C48">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FD6C48">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FD6C48">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FD6C48">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FD6C48">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DC8073"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9F23CC" w:rsidRPr="009F23CC">
        <w:rPr>
          <w:sz w:val="22"/>
        </w:rPr>
        <w:t>23</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FD6C48">
      <w:pPr>
        <w:widowControl w:val="0"/>
        <w:numPr>
          <w:ilvl w:val="7"/>
          <w:numId w:val="35"/>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FD6C48">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FD6C48">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5D876EBA" w14:textId="77777777" w:rsidR="00490259" w:rsidRPr="0080151F" w:rsidRDefault="00490259" w:rsidP="00FD6C48">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FD6C48">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FD6C48">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FD6C48">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FD6C48">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FD6C48">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FD6C48">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FD6C48">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99CF48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F23CC">
        <w:rPr>
          <w:sz w:val="22"/>
          <w:szCs w:val="22"/>
        </w:rPr>
        <w:t>3 916 71</w:t>
      </w:r>
      <w:r w:rsidR="009F23CC" w:rsidRPr="009F23CC">
        <w:rPr>
          <w:sz w:val="22"/>
          <w:szCs w:val="22"/>
        </w:rPr>
        <w:t>9</w:t>
      </w:r>
      <w:r w:rsidRPr="009F23CC">
        <w:rPr>
          <w:sz w:val="22"/>
          <w:szCs w:val="22"/>
        </w:rPr>
        <w:t xml:space="preserve"> </w:t>
      </w:r>
      <w:r w:rsidR="009F23CC" w:rsidRPr="009F23CC">
        <w:rPr>
          <w:sz w:val="22"/>
          <w:szCs w:val="22"/>
        </w:rPr>
        <w:t>0</w:t>
      </w:r>
      <w:r w:rsidRPr="009F23CC">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FD6C48">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FD6C48">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20E2A11"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64575D">
              <w:rPr>
                <w:noProof/>
                <w:webHidden/>
              </w:rPr>
              <w:t>43</w:t>
            </w:r>
            <w:r w:rsidR="00127170">
              <w:rPr>
                <w:noProof/>
                <w:webHidden/>
              </w:rPr>
              <w:fldChar w:fldCharType="end"/>
            </w:r>
          </w:hyperlink>
        </w:p>
        <w:p w14:paraId="2AE34EEC" w14:textId="18C3910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64575D">
              <w:rPr>
                <w:noProof/>
                <w:webHidden/>
              </w:rPr>
              <w:t>43</w:t>
            </w:r>
            <w:r>
              <w:rPr>
                <w:noProof/>
                <w:webHidden/>
              </w:rPr>
              <w:fldChar w:fldCharType="end"/>
            </w:r>
          </w:hyperlink>
        </w:p>
        <w:p w14:paraId="6D577631" w14:textId="73F988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64575D">
              <w:rPr>
                <w:noProof/>
                <w:webHidden/>
              </w:rPr>
              <w:t>43</w:t>
            </w:r>
            <w:r>
              <w:rPr>
                <w:noProof/>
                <w:webHidden/>
              </w:rPr>
              <w:fldChar w:fldCharType="end"/>
            </w:r>
          </w:hyperlink>
        </w:p>
        <w:p w14:paraId="4F5E3A6C" w14:textId="419131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64575D">
              <w:rPr>
                <w:noProof/>
                <w:webHidden/>
              </w:rPr>
              <w:t>44</w:t>
            </w:r>
            <w:r>
              <w:rPr>
                <w:noProof/>
                <w:webHidden/>
              </w:rPr>
              <w:fldChar w:fldCharType="end"/>
            </w:r>
          </w:hyperlink>
        </w:p>
        <w:p w14:paraId="6CF42E8D" w14:textId="7BE1B4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64575D">
              <w:rPr>
                <w:noProof/>
                <w:webHidden/>
              </w:rPr>
              <w:t>46</w:t>
            </w:r>
            <w:r>
              <w:rPr>
                <w:noProof/>
                <w:webHidden/>
              </w:rPr>
              <w:fldChar w:fldCharType="end"/>
            </w:r>
          </w:hyperlink>
        </w:p>
        <w:p w14:paraId="6EAAD7F2" w14:textId="3038A1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64575D">
              <w:rPr>
                <w:noProof/>
                <w:webHidden/>
              </w:rPr>
              <w:t>46</w:t>
            </w:r>
            <w:r>
              <w:rPr>
                <w:noProof/>
                <w:webHidden/>
              </w:rPr>
              <w:fldChar w:fldCharType="end"/>
            </w:r>
          </w:hyperlink>
        </w:p>
        <w:p w14:paraId="2B2B6184" w14:textId="454288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64575D">
              <w:rPr>
                <w:noProof/>
                <w:webHidden/>
              </w:rPr>
              <w:t>46</w:t>
            </w:r>
            <w:r>
              <w:rPr>
                <w:noProof/>
                <w:webHidden/>
              </w:rPr>
              <w:fldChar w:fldCharType="end"/>
            </w:r>
          </w:hyperlink>
        </w:p>
        <w:p w14:paraId="3A48CF82" w14:textId="569565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64575D">
              <w:rPr>
                <w:noProof/>
                <w:webHidden/>
              </w:rPr>
              <w:t>48</w:t>
            </w:r>
            <w:r>
              <w:rPr>
                <w:noProof/>
                <w:webHidden/>
              </w:rPr>
              <w:fldChar w:fldCharType="end"/>
            </w:r>
          </w:hyperlink>
        </w:p>
        <w:p w14:paraId="164D7DCE" w14:textId="7ACDB1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64575D">
              <w:rPr>
                <w:noProof/>
                <w:webHidden/>
              </w:rPr>
              <w:t>48</w:t>
            </w:r>
            <w:r>
              <w:rPr>
                <w:noProof/>
                <w:webHidden/>
              </w:rPr>
              <w:fldChar w:fldCharType="end"/>
            </w:r>
          </w:hyperlink>
        </w:p>
        <w:p w14:paraId="35DFF791" w14:textId="56DC4AB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64575D">
              <w:rPr>
                <w:noProof/>
                <w:webHidden/>
              </w:rPr>
              <w:t>49</w:t>
            </w:r>
            <w:r>
              <w:rPr>
                <w:noProof/>
                <w:webHidden/>
              </w:rPr>
              <w:fldChar w:fldCharType="end"/>
            </w:r>
          </w:hyperlink>
        </w:p>
        <w:p w14:paraId="6C294433" w14:textId="1D60E24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64575D">
              <w:rPr>
                <w:noProof/>
                <w:webHidden/>
              </w:rPr>
              <w:t>50</w:t>
            </w:r>
            <w:r>
              <w:rPr>
                <w:noProof/>
                <w:webHidden/>
              </w:rPr>
              <w:fldChar w:fldCharType="end"/>
            </w:r>
          </w:hyperlink>
        </w:p>
        <w:p w14:paraId="062A4028" w14:textId="1D36AE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64575D">
              <w:rPr>
                <w:noProof/>
                <w:webHidden/>
              </w:rPr>
              <w:t>50</w:t>
            </w:r>
            <w:r>
              <w:rPr>
                <w:noProof/>
                <w:webHidden/>
              </w:rPr>
              <w:fldChar w:fldCharType="end"/>
            </w:r>
          </w:hyperlink>
        </w:p>
        <w:p w14:paraId="1DEBFA1A" w14:textId="7794426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64575D">
              <w:rPr>
                <w:noProof/>
                <w:webHidden/>
              </w:rPr>
              <w:t>51</w:t>
            </w:r>
            <w:r>
              <w:rPr>
                <w:noProof/>
                <w:webHidden/>
              </w:rPr>
              <w:fldChar w:fldCharType="end"/>
            </w:r>
          </w:hyperlink>
        </w:p>
        <w:p w14:paraId="00E67A6F" w14:textId="462587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64575D">
              <w:rPr>
                <w:noProof/>
                <w:webHidden/>
              </w:rPr>
              <w:t>53</w:t>
            </w:r>
            <w:r>
              <w:rPr>
                <w:noProof/>
                <w:webHidden/>
              </w:rPr>
              <w:fldChar w:fldCharType="end"/>
            </w:r>
          </w:hyperlink>
        </w:p>
        <w:p w14:paraId="24F3B6A3" w14:textId="13F60B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64575D">
              <w:rPr>
                <w:noProof/>
                <w:webHidden/>
              </w:rPr>
              <w:t>54</w:t>
            </w:r>
            <w:r>
              <w:rPr>
                <w:noProof/>
                <w:webHidden/>
              </w:rPr>
              <w:fldChar w:fldCharType="end"/>
            </w:r>
          </w:hyperlink>
        </w:p>
        <w:p w14:paraId="34B25B8A" w14:textId="37E1DA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64575D">
              <w:rPr>
                <w:noProof/>
                <w:webHidden/>
              </w:rPr>
              <w:t>56</w:t>
            </w:r>
            <w:r>
              <w:rPr>
                <w:noProof/>
                <w:webHidden/>
              </w:rPr>
              <w:fldChar w:fldCharType="end"/>
            </w:r>
          </w:hyperlink>
        </w:p>
        <w:p w14:paraId="396E97AF" w14:textId="69DC50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64575D">
              <w:rPr>
                <w:noProof/>
                <w:webHidden/>
              </w:rPr>
              <w:t>56</w:t>
            </w:r>
            <w:r>
              <w:rPr>
                <w:noProof/>
                <w:webHidden/>
              </w:rPr>
              <w:fldChar w:fldCharType="end"/>
            </w:r>
          </w:hyperlink>
        </w:p>
        <w:p w14:paraId="62BDEEE6" w14:textId="6B393CF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64575D">
              <w:rPr>
                <w:noProof/>
                <w:webHidden/>
              </w:rPr>
              <w:t>56</w:t>
            </w:r>
            <w:r>
              <w:rPr>
                <w:noProof/>
                <w:webHidden/>
              </w:rPr>
              <w:fldChar w:fldCharType="end"/>
            </w:r>
          </w:hyperlink>
        </w:p>
        <w:p w14:paraId="2B82D94E" w14:textId="203D3C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64575D">
              <w:rPr>
                <w:noProof/>
                <w:webHidden/>
              </w:rPr>
              <w:t>57</w:t>
            </w:r>
            <w:r>
              <w:rPr>
                <w:noProof/>
                <w:webHidden/>
              </w:rPr>
              <w:fldChar w:fldCharType="end"/>
            </w:r>
          </w:hyperlink>
        </w:p>
        <w:p w14:paraId="55D74074" w14:textId="68C8D4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64575D">
              <w:rPr>
                <w:noProof/>
                <w:webHidden/>
              </w:rPr>
              <w:t>58</w:t>
            </w:r>
            <w:r>
              <w:rPr>
                <w:noProof/>
                <w:webHidden/>
              </w:rPr>
              <w:fldChar w:fldCharType="end"/>
            </w:r>
          </w:hyperlink>
        </w:p>
        <w:p w14:paraId="3DD0880B" w14:textId="3B420A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64575D">
              <w:rPr>
                <w:noProof/>
                <w:webHidden/>
              </w:rPr>
              <w:t>58</w:t>
            </w:r>
            <w:r>
              <w:rPr>
                <w:noProof/>
                <w:webHidden/>
              </w:rPr>
              <w:fldChar w:fldCharType="end"/>
            </w:r>
          </w:hyperlink>
        </w:p>
        <w:p w14:paraId="03FFE90A" w14:textId="4B7801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64575D">
              <w:rPr>
                <w:noProof/>
                <w:webHidden/>
              </w:rPr>
              <w:t>58</w:t>
            </w:r>
            <w:r>
              <w:rPr>
                <w:noProof/>
                <w:webHidden/>
              </w:rPr>
              <w:fldChar w:fldCharType="end"/>
            </w:r>
          </w:hyperlink>
        </w:p>
        <w:p w14:paraId="0B9BCC59" w14:textId="7BCA474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64575D">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6" w:name="_Toc64016200"/>
      <w:bookmarkStart w:id="127" w:name="_Toc106095860"/>
      <w:bookmarkStart w:id="128" w:name="_Toc106096300"/>
      <w:bookmarkStart w:id="129" w:name="_Toc106096404"/>
      <w:bookmarkStart w:id="130" w:name="_Toc204150225"/>
      <w:bookmarkStart w:id="131" w:name="_Hlk67825483"/>
      <w:r w:rsidRPr="000C23F8">
        <w:t>§ 1. Podstawa zawarcia Umowy</w:t>
      </w:r>
      <w:bookmarkEnd w:id="126"/>
      <w:bookmarkEnd w:id="127"/>
      <w:bookmarkEnd w:id="128"/>
      <w:bookmarkEnd w:id="129"/>
      <w:bookmarkEnd w:id="130"/>
    </w:p>
    <w:p w14:paraId="16A3B8FC" w14:textId="6B24D1B2" w:rsidR="000C23F8" w:rsidRDefault="000C23F8" w:rsidP="00FD6C48">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F23CC" w:rsidRPr="009F23CC">
        <w:rPr>
          <w:i/>
          <w:iCs/>
          <w:sz w:val="22"/>
          <w:szCs w:val="22"/>
        </w:rPr>
        <w:t>Opracowanie analizy i oceny koncepcji zmiany funkcjonalności szybu IV dla Polskiej Grupy Górniczej S.A. Oddział Piast-Ziemowit Ruch Piast</w:t>
      </w:r>
      <w:r w:rsidR="009F23CC">
        <w:rPr>
          <w:sz w:val="22"/>
          <w:szCs w:val="22"/>
        </w:rPr>
        <w:t xml:space="preserve"> </w:t>
      </w:r>
      <w:r w:rsidRPr="00E66F78">
        <w:rPr>
          <w:sz w:val="22"/>
          <w:szCs w:val="22"/>
        </w:rPr>
        <w:t xml:space="preserve">(nr sprawy </w:t>
      </w:r>
      <w:r w:rsidR="009F23CC" w:rsidRPr="009F23CC">
        <w:rPr>
          <w:sz w:val="22"/>
          <w:szCs w:val="22"/>
        </w:rPr>
        <w:t>422502001</w:t>
      </w:r>
      <w:r w:rsidRPr="00E92E2C">
        <w:rPr>
          <w:sz w:val="22"/>
          <w:szCs w:val="22"/>
        </w:rPr>
        <w:t>)</w:t>
      </w:r>
    </w:p>
    <w:p w14:paraId="71B53A15" w14:textId="79DD3AAC" w:rsidR="000C23F8" w:rsidRPr="000C0BCE" w:rsidRDefault="000C23F8" w:rsidP="00FD6C48">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2" w:name="_Toc64016201"/>
      <w:bookmarkStart w:id="133" w:name="_Toc106095861"/>
      <w:bookmarkStart w:id="134" w:name="_Toc106096301"/>
      <w:bookmarkStart w:id="135" w:name="_Toc106096405"/>
      <w:bookmarkStart w:id="136" w:name="_Toc204150226"/>
      <w:bookmarkStart w:id="137" w:name="_Hlk106017812"/>
      <w:bookmarkEnd w:id="131"/>
      <w:r w:rsidRPr="00E66F78">
        <w:t>§</w:t>
      </w:r>
      <w:r>
        <w:t xml:space="preserve"> </w:t>
      </w:r>
      <w:r w:rsidRPr="00E66F78">
        <w:t>2. Przedmiot Umowy</w:t>
      </w:r>
      <w:bookmarkEnd w:id="132"/>
      <w:bookmarkEnd w:id="133"/>
      <w:bookmarkEnd w:id="134"/>
      <w:bookmarkEnd w:id="135"/>
      <w:bookmarkEnd w:id="136"/>
    </w:p>
    <w:p w14:paraId="3809B8E3" w14:textId="077F522D" w:rsidR="000C23F8" w:rsidRPr="00F8529D" w:rsidRDefault="000C23F8" w:rsidP="00FD6C48">
      <w:pPr>
        <w:numPr>
          <w:ilvl w:val="0"/>
          <w:numId w:val="6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F23CC">
        <w:rPr>
          <w:sz w:val="22"/>
          <w:szCs w:val="22"/>
        </w:rPr>
        <w:t>o</w:t>
      </w:r>
      <w:r w:rsidR="009F23CC" w:rsidRPr="009F23CC">
        <w:rPr>
          <w:sz w:val="22"/>
          <w:szCs w:val="22"/>
        </w:rPr>
        <w:t>pracowanie analizy i oceny koncepcji zmiany funkcjonalności szybu IV dla Polskiej Grupy Górniczej S.A. Oddział Piast-Ziemowit Ruch Piast</w:t>
      </w:r>
      <w:r w:rsidR="000E40FD" w:rsidRPr="00F8529D">
        <w:rPr>
          <w:sz w:val="22"/>
          <w:szCs w:val="22"/>
        </w:rPr>
        <w:t xml:space="preserve"> </w:t>
      </w:r>
      <w:bookmarkStart w:id="13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FD6C48">
      <w:pPr>
        <w:numPr>
          <w:ilvl w:val="0"/>
          <w:numId w:val="65"/>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FD6C48">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3EB862D" w:rsidR="000C23F8" w:rsidRPr="008B48AD" w:rsidRDefault="000C23F8" w:rsidP="00FD6C48">
      <w:pPr>
        <w:numPr>
          <w:ilvl w:val="0"/>
          <w:numId w:val="65"/>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9F23CC">
        <w:rPr>
          <w:sz w:val="22"/>
          <w:szCs w:val="22"/>
        </w:rPr>
        <w:t>.</w:t>
      </w:r>
    </w:p>
    <w:p w14:paraId="006D1AB9" w14:textId="5D876056" w:rsidR="000C23F8" w:rsidRPr="00886D56" w:rsidRDefault="000C23F8" w:rsidP="00FD6C48">
      <w:pPr>
        <w:numPr>
          <w:ilvl w:val="0"/>
          <w:numId w:val="6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E00FC0A" w:rsidR="000C23F8" w:rsidRPr="00F8529D" w:rsidRDefault="000C23F8" w:rsidP="00FD6C48">
      <w:pPr>
        <w:numPr>
          <w:ilvl w:val="0"/>
          <w:numId w:val="65"/>
        </w:numPr>
        <w:spacing w:line="259" w:lineRule="auto"/>
        <w:ind w:left="357"/>
        <w:jc w:val="both"/>
        <w:rPr>
          <w:sz w:val="22"/>
          <w:szCs w:val="22"/>
        </w:rPr>
      </w:pPr>
      <w:r w:rsidRPr="008953DB">
        <w:rPr>
          <w:sz w:val="22"/>
          <w:szCs w:val="22"/>
        </w:rPr>
        <w:t xml:space="preserve">Realizacja Umowy </w:t>
      </w:r>
      <w:r w:rsidRPr="009F23CC">
        <w:rPr>
          <w:b/>
          <w:bCs/>
          <w:sz w:val="22"/>
          <w:szCs w:val="22"/>
        </w:rPr>
        <w:t>nie wymaga</w:t>
      </w:r>
      <w:r w:rsidRPr="009F23CC">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w:t>
      </w:r>
      <w:bookmarkStart w:id="140" w:name="_Hlk146741712"/>
      <w:r w:rsidR="009F23CC">
        <w:rPr>
          <w:sz w:val="22"/>
          <w:szCs w:val="22"/>
        </w:rPr>
        <w:t>y</w:t>
      </w:r>
      <w:r w:rsidRPr="00F8529D">
        <w:rPr>
          <w:sz w:val="22"/>
          <w:szCs w:val="22"/>
        </w:rPr>
        <w:t xml:space="preserve">. </w:t>
      </w:r>
      <w:bookmarkEnd w:id="140"/>
    </w:p>
    <w:p w14:paraId="055A860C" w14:textId="77777777" w:rsidR="000C23F8" w:rsidRPr="00E66F78" w:rsidRDefault="000C23F8" w:rsidP="000C23F8">
      <w:pPr>
        <w:pStyle w:val="Nagwek2"/>
      </w:pPr>
      <w:bookmarkStart w:id="141" w:name="_Toc64016202"/>
      <w:bookmarkStart w:id="142" w:name="_Toc106095862"/>
      <w:bookmarkStart w:id="143" w:name="_Toc106096302"/>
      <w:bookmarkStart w:id="144" w:name="_Toc106096406"/>
      <w:bookmarkStart w:id="145" w:name="_Toc204150227"/>
      <w:bookmarkEnd w:id="137"/>
      <w:r w:rsidRPr="00E66F78">
        <w:t>§</w:t>
      </w:r>
      <w:r>
        <w:t xml:space="preserve"> </w:t>
      </w:r>
      <w:r w:rsidRPr="00E66F78">
        <w:t>3. Cena i sposób rozliczeń</w:t>
      </w:r>
      <w:bookmarkEnd w:id="141"/>
      <w:bookmarkEnd w:id="142"/>
      <w:bookmarkEnd w:id="143"/>
      <w:bookmarkEnd w:id="144"/>
      <w:bookmarkEnd w:id="145"/>
    </w:p>
    <w:p w14:paraId="09AEAF3B" w14:textId="5B5E7460" w:rsidR="00F5692A" w:rsidRPr="00681415" w:rsidRDefault="00F5692A" w:rsidP="00FD6C48">
      <w:pPr>
        <w:numPr>
          <w:ilvl w:val="0"/>
          <w:numId w:val="38"/>
        </w:numPr>
        <w:spacing w:line="259" w:lineRule="auto"/>
        <w:ind w:hanging="357"/>
        <w:jc w:val="both"/>
        <w:rPr>
          <w:sz w:val="22"/>
          <w:szCs w:val="22"/>
        </w:rPr>
      </w:pPr>
      <w:r w:rsidRPr="00681415">
        <w:rPr>
          <w:sz w:val="22"/>
          <w:szCs w:val="22"/>
        </w:rPr>
        <w:t xml:space="preserve">Wartość Umowy </w:t>
      </w:r>
      <w:r w:rsidRPr="00EA43B7">
        <w:rPr>
          <w:sz w:val="22"/>
          <w:szCs w:val="22"/>
        </w:rPr>
        <w:t xml:space="preserve">wynosi:  </w:t>
      </w:r>
      <w:r w:rsidRPr="00681415">
        <w:rPr>
          <w:sz w:val="22"/>
          <w:szCs w:val="22"/>
        </w:rPr>
        <w:t>……………… zł netto.</w:t>
      </w:r>
    </w:p>
    <w:p w14:paraId="4AD6E146" w14:textId="5DDDD0F3" w:rsidR="00F5692A" w:rsidRPr="00F8529D" w:rsidRDefault="00F5692A" w:rsidP="00FD6C48">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77188F13" w:rsidR="00F5692A" w:rsidRPr="00681415" w:rsidRDefault="00F5692A" w:rsidP="00FD6C48">
      <w:pPr>
        <w:numPr>
          <w:ilvl w:val="0"/>
          <w:numId w:val="38"/>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EA43B7">
        <w:rPr>
          <w:sz w:val="22"/>
          <w:szCs w:val="22"/>
        </w:rPr>
        <w:t>usługi</w:t>
      </w:r>
      <w:r w:rsidRPr="00681415">
        <w:rPr>
          <w:color w:val="FF0000"/>
          <w:sz w:val="22"/>
          <w:szCs w:val="22"/>
        </w:rPr>
        <w:t xml:space="preserve"> </w:t>
      </w:r>
      <w:r w:rsidRPr="00F8529D">
        <w:rPr>
          <w:sz w:val="22"/>
          <w:szCs w:val="22"/>
        </w:rPr>
        <w:t xml:space="preserve">wynosi: ……… </w:t>
      </w:r>
    </w:p>
    <w:p w14:paraId="074E11E4" w14:textId="1E4A2712" w:rsidR="00F5692A" w:rsidRPr="00F8529D" w:rsidRDefault="00F5692A" w:rsidP="00FD6C48">
      <w:pPr>
        <w:numPr>
          <w:ilvl w:val="0"/>
          <w:numId w:val="38"/>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110450">
        <w:rPr>
          <w:sz w:val="22"/>
          <w:szCs w:val="22"/>
        </w:rPr>
        <w:br/>
      </w:r>
      <w:r w:rsidRPr="00F8529D">
        <w:rPr>
          <w:sz w:val="22"/>
          <w:szCs w:val="22"/>
        </w:rPr>
        <w:t>w wysokości obowiązującej w okresie realizacji zamówienia.</w:t>
      </w:r>
    </w:p>
    <w:p w14:paraId="7FE28A5F" w14:textId="77B337FB" w:rsidR="00F5692A" w:rsidRPr="00F8529D" w:rsidRDefault="00F5692A" w:rsidP="00FD6C48">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DC9AA1E" w:rsidR="00F5692A" w:rsidRPr="00F8529D" w:rsidRDefault="00F5692A" w:rsidP="00FD6C48">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110450">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FD6C48">
      <w:pPr>
        <w:pStyle w:val="Tekstpodstawowy"/>
        <w:numPr>
          <w:ilvl w:val="0"/>
          <w:numId w:val="38"/>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1B7E24F4" w14:textId="77777777" w:rsidR="00F5692A" w:rsidRDefault="00F5692A" w:rsidP="00FD6C48">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C900CCD" w:rsidR="00F5692A" w:rsidRPr="00F8529D" w:rsidRDefault="00F5692A" w:rsidP="00FD6C48">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656432">
        <w:rPr>
          <w:sz w:val="22"/>
          <w:szCs w:val="22"/>
        </w:rPr>
        <w:t>usługi</w:t>
      </w:r>
      <w:r w:rsidRPr="009B2237">
        <w:rPr>
          <w:sz w:val="22"/>
          <w:szCs w:val="22"/>
        </w:rPr>
        <w:t>,</w:t>
      </w:r>
      <w:r w:rsidRPr="00AD47F9">
        <w:rPr>
          <w:sz w:val="22"/>
          <w:szCs w:val="22"/>
        </w:rPr>
        <w:t xml:space="preserve"> </w:t>
      </w:r>
      <w:r w:rsidRPr="00F8529D">
        <w:rPr>
          <w:sz w:val="22"/>
          <w:szCs w:val="22"/>
        </w:rPr>
        <w:t xml:space="preserve">które rozliczane będą </w:t>
      </w:r>
      <w:r w:rsidR="00110450">
        <w:rPr>
          <w:sz w:val="22"/>
          <w:szCs w:val="22"/>
        </w:rPr>
        <w:br/>
      </w:r>
      <w:r w:rsidRPr="00F8529D">
        <w:rPr>
          <w:sz w:val="22"/>
          <w:szCs w:val="22"/>
        </w:rPr>
        <w:t>w następujący sposób:</w:t>
      </w:r>
    </w:p>
    <w:p w14:paraId="6261DDE4" w14:textId="77777777" w:rsidR="00F5692A" w:rsidRPr="00F8529D" w:rsidRDefault="00F5692A" w:rsidP="00FD6C48">
      <w:pPr>
        <w:pStyle w:val="Akapitzlist"/>
        <w:numPr>
          <w:ilvl w:val="3"/>
          <w:numId w:val="66"/>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FD6C48">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FD6C48">
      <w:pPr>
        <w:numPr>
          <w:ilvl w:val="0"/>
          <w:numId w:val="38"/>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656432" w:rsidRDefault="000C23F8" w:rsidP="000C23F8">
      <w:pPr>
        <w:spacing w:line="259" w:lineRule="auto"/>
        <w:ind w:left="357"/>
        <w:jc w:val="both"/>
        <w:rPr>
          <w:color w:val="FF0000"/>
          <w:sz w:val="22"/>
          <w:szCs w:val="22"/>
        </w:rPr>
      </w:pPr>
    </w:p>
    <w:p w14:paraId="09CCC393" w14:textId="77777777" w:rsidR="000C23F8" w:rsidRPr="00656432" w:rsidRDefault="000C23F8" w:rsidP="000C23F8">
      <w:pPr>
        <w:pStyle w:val="Nagwek2"/>
      </w:pPr>
      <w:bookmarkStart w:id="147" w:name="_Toc106095863"/>
      <w:bookmarkStart w:id="148" w:name="_Toc106096303"/>
      <w:bookmarkStart w:id="149" w:name="_Toc106096407"/>
      <w:bookmarkStart w:id="150" w:name="_Toc204150228"/>
      <w:r w:rsidRPr="00656432">
        <w:t>§ 4. Fakturowanie i płatności</w:t>
      </w:r>
      <w:bookmarkEnd w:id="147"/>
      <w:bookmarkEnd w:id="148"/>
      <w:bookmarkEnd w:id="149"/>
      <w:bookmarkEnd w:id="150"/>
    </w:p>
    <w:p w14:paraId="6AEEC40D" w14:textId="1D47EE64" w:rsidR="00B1238D" w:rsidRPr="00656432" w:rsidRDefault="00B1238D" w:rsidP="00FD6C48">
      <w:pPr>
        <w:numPr>
          <w:ilvl w:val="0"/>
          <w:numId w:val="59"/>
        </w:numPr>
        <w:jc w:val="both"/>
        <w:rPr>
          <w:sz w:val="22"/>
          <w:szCs w:val="22"/>
        </w:rPr>
      </w:pPr>
      <w:bookmarkStart w:id="151" w:name="_Hlk83031827"/>
      <w:bookmarkStart w:id="152" w:name="_Hlk155935130"/>
      <w:r w:rsidRPr="00656432">
        <w:rPr>
          <w:sz w:val="22"/>
          <w:szCs w:val="22"/>
        </w:rPr>
        <w:t xml:space="preserve">Rozliczenie przedmiotu Umowy nastąpi na podstawie wystawionej faktury zgodnie </w:t>
      </w:r>
      <w:r w:rsidRPr="00656432">
        <w:rPr>
          <w:sz w:val="22"/>
          <w:szCs w:val="22"/>
        </w:rPr>
        <w:br/>
        <w:t>z obowiązującymi przepisami prawa.  Do faktury Wykonawca zobowiązany jest wystawić Protokół odbioru podpisany zgodnie z ust. 3</w:t>
      </w:r>
      <w:r w:rsidR="005251D9">
        <w:rPr>
          <w:sz w:val="22"/>
          <w:szCs w:val="22"/>
        </w:rPr>
        <w:t xml:space="preserve"> </w:t>
      </w:r>
      <w:r w:rsidR="005251D9" w:rsidRPr="00C51790">
        <w:rPr>
          <w:sz w:val="22"/>
          <w:szCs w:val="22"/>
        </w:rPr>
        <w:t xml:space="preserve">3 </w:t>
      </w:r>
      <w:r w:rsidR="005251D9" w:rsidRPr="005251D9">
        <w:rPr>
          <w:sz w:val="22"/>
          <w:szCs w:val="22"/>
        </w:rPr>
        <w:t>(wzór stanowi Załącznik nr 1.1. do umowy)</w:t>
      </w:r>
      <w:r w:rsidRPr="005251D9">
        <w:rPr>
          <w:sz w:val="22"/>
          <w:szCs w:val="22"/>
        </w:rPr>
        <w:t>.</w:t>
      </w:r>
      <w:r w:rsidRPr="00656432">
        <w:rPr>
          <w:sz w:val="22"/>
          <w:szCs w:val="22"/>
        </w:rPr>
        <w:t xml:space="preserve"> Do faktur </w:t>
      </w:r>
      <w:proofErr w:type="spellStart"/>
      <w:r w:rsidRPr="00656432">
        <w:rPr>
          <w:sz w:val="22"/>
          <w:szCs w:val="22"/>
        </w:rPr>
        <w:t>ustrukruryzowanych</w:t>
      </w:r>
      <w:proofErr w:type="spellEnd"/>
      <w:r w:rsidRPr="00656432">
        <w:rPr>
          <w:sz w:val="22"/>
          <w:szCs w:val="22"/>
        </w:rPr>
        <w:t xml:space="preserve"> protokół zdawczo-odbiorczy wymagany umową należy przesłać na adres </w:t>
      </w:r>
      <w:r w:rsidR="00110450">
        <w:rPr>
          <w:sz w:val="22"/>
          <w:szCs w:val="22"/>
        </w:rPr>
        <w:br/>
      </w:r>
      <w:r w:rsidRPr="00656432">
        <w:rPr>
          <w:sz w:val="22"/>
          <w:szCs w:val="22"/>
        </w:rPr>
        <w:t xml:space="preserve">e-mail </w:t>
      </w:r>
      <w:hyperlink r:id="rId23" w:history="1">
        <w:r w:rsidRPr="00656432">
          <w:rPr>
            <w:rStyle w:val="Hipercze"/>
            <w:b/>
            <w:bCs/>
            <w:sz w:val="22"/>
            <w:szCs w:val="22"/>
          </w:rPr>
          <w:t>ksef.zal@pgg.pl</w:t>
        </w:r>
      </w:hyperlink>
      <w:r w:rsidRPr="00656432">
        <w:rPr>
          <w:b/>
          <w:bCs/>
          <w:sz w:val="22"/>
          <w:szCs w:val="22"/>
        </w:rPr>
        <w:t xml:space="preserve"> . </w:t>
      </w:r>
      <w:r w:rsidRPr="00656432">
        <w:rPr>
          <w:sz w:val="22"/>
          <w:szCs w:val="22"/>
        </w:rPr>
        <w:t>W</w:t>
      </w:r>
      <w:r w:rsidRPr="00656432">
        <w:rPr>
          <w:b/>
          <w:bCs/>
          <w:sz w:val="22"/>
          <w:szCs w:val="22"/>
        </w:rPr>
        <w:t xml:space="preserve"> </w:t>
      </w:r>
      <w:r w:rsidRPr="00656432">
        <w:rPr>
          <w:sz w:val="22"/>
          <w:szCs w:val="22"/>
        </w:rPr>
        <w:t>temacie wiadomości  e-mail należy podać numer KSEF faktury. Rekomendowanym plikiem do przesyłania załączników do faktury jest plik PDF</w:t>
      </w:r>
      <w:r w:rsidRPr="00656432">
        <w:rPr>
          <w:color w:val="FF0000"/>
          <w:sz w:val="22"/>
          <w:szCs w:val="22"/>
        </w:rPr>
        <w:t>.</w:t>
      </w:r>
    </w:p>
    <w:p w14:paraId="64E42247" w14:textId="77777777" w:rsidR="00B1238D" w:rsidRPr="00656432" w:rsidRDefault="00B1238D" w:rsidP="00FD6C48">
      <w:pPr>
        <w:numPr>
          <w:ilvl w:val="0"/>
          <w:numId w:val="59"/>
        </w:numPr>
        <w:jc w:val="both"/>
        <w:rPr>
          <w:sz w:val="24"/>
          <w:szCs w:val="24"/>
        </w:rPr>
      </w:pPr>
      <w:r w:rsidRPr="0065643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56432" w:rsidRDefault="00B1238D" w:rsidP="00FD6C48">
      <w:pPr>
        <w:numPr>
          <w:ilvl w:val="0"/>
          <w:numId w:val="59"/>
        </w:numPr>
        <w:jc w:val="both"/>
        <w:rPr>
          <w:sz w:val="24"/>
          <w:szCs w:val="24"/>
        </w:rPr>
      </w:pPr>
      <w:r w:rsidRPr="00656432">
        <w:rPr>
          <w:sz w:val="22"/>
          <w:szCs w:val="22"/>
        </w:rPr>
        <w:t xml:space="preserve">Protokół odbioru podpisują upoważnieni przedstawiciele Stron wskazani w Umowie. </w:t>
      </w:r>
    </w:p>
    <w:bookmarkEnd w:id="151"/>
    <w:p w14:paraId="747C509A" w14:textId="77777777" w:rsidR="00B1238D" w:rsidRPr="00656432" w:rsidRDefault="00B1238D" w:rsidP="00FD6C48">
      <w:pPr>
        <w:numPr>
          <w:ilvl w:val="0"/>
          <w:numId w:val="59"/>
        </w:numPr>
        <w:jc w:val="both"/>
        <w:rPr>
          <w:sz w:val="22"/>
          <w:szCs w:val="22"/>
        </w:rPr>
      </w:pPr>
      <w:r w:rsidRPr="00656432">
        <w:rPr>
          <w:sz w:val="22"/>
          <w:szCs w:val="22"/>
        </w:rPr>
        <w:t>Faktury należy wystawiać zgodnie z obowiązującymi przepisami.</w:t>
      </w:r>
    </w:p>
    <w:p w14:paraId="602D238C" w14:textId="77777777" w:rsidR="00B1238D" w:rsidRPr="00656432" w:rsidRDefault="00B1238D" w:rsidP="00FD6C48">
      <w:pPr>
        <w:numPr>
          <w:ilvl w:val="0"/>
          <w:numId w:val="59"/>
        </w:numPr>
        <w:jc w:val="both"/>
        <w:rPr>
          <w:sz w:val="24"/>
          <w:szCs w:val="24"/>
        </w:rPr>
      </w:pPr>
      <w:r w:rsidRPr="0065643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56432" w:rsidRDefault="00B1238D" w:rsidP="00FD6C48">
      <w:pPr>
        <w:numPr>
          <w:ilvl w:val="0"/>
          <w:numId w:val="59"/>
        </w:numPr>
        <w:jc w:val="both"/>
        <w:rPr>
          <w:sz w:val="22"/>
          <w:szCs w:val="22"/>
        </w:rPr>
      </w:pPr>
      <w:r w:rsidRPr="00656432">
        <w:rPr>
          <w:sz w:val="22"/>
          <w:szCs w:val="22"/>
        </w:rPr>
        <w:t xml:space="preserve">Z zastrzeżeniem przypadków wynikających z ustawy z dnia 11 marca 2004r. o podatku od towarów i usług (tj. Dz. U. z 2025 r poz.775, ze zm.), zwanej dalej „ustawą o VAT”  </w:t>
      </w:r>
      <w:r w:rsidRPr="00656432">
        <w:rPr>
          <w:b/>
          <w:bCs/>
          <w:sz w:val="22"/>
          <w:szCs w:val="22"/>
        </w:rPr>
        <w:t xml:space="preserve">DOSTAWCA </w:t>
      </w:r>
      <w:r w:rsidRPr="00656432">
        <w:rPr>
          <w:sz w:val="22"/>
          <w:szCs w:val="22"/>
        </w:rPr>
        <w:t xml:space="preserve">wystawia i udostępnia </w:t>
      </w:r>
      <w:r w:rsidRPr="00656432">
        <w:rPr>
          <w:b/>
          <w:bCs/>
          <w:sz w:val="22"/>
          <w:szCs w:val="22"/>
        </w:rPr>
        <w:t>ZAMAWIAJĄCEMU</w:t>
      </w:r>
      <w:r w:rsidRPr="00656432">
        <w:rPr>
          <w:sz w:val="22"/>
          <w:szCs w:val="22"/>
        </w:rPr>
        <w:t xml:space="preserve"> faktury ustrukturyzowane przy użyciu Krajowego Systemu  e-Faktur, zwanego dalej „</w:t>
      </w:r>
      <w:proofErr w:type="spellStart"/>
      <w:r w:rsidRPr="00656432">
        <w:rPr>
          <w:sz w:val="22"/>
          <w:szCs w:val="22"/>
        </w:rPr>
        <w:t>KSeF</w:t>
      </w:r>
      <w:proofErr w:type="spellEnd"/>
      <w:r w:rsidRPr="00656432">
        <w:rPr>
          <w:sz w:val="22"/>
          <w:szCs w:val="22"/>
        </w:rPr>
        <w:t xml:space="preserve">” zgodnie z obowiązującymi przepisami prawa. </w:t>
      </w:r>
    </w:p>
    <w:p w14:paraId="711F8D74" w14:textId="77777777" w:rsidR="00B1238D" w:rsidRPr="00656432" w:rsidRDefault="00B1238D" w:rsidP="00FD6C48">
      <w:pPr>
        <w:numPr>
          <w:ilvl w:val="0"/>
          <w:numId w:val="59"/>
        </w:numPr>
        <w:jc w:val="both"/>
        <w:rPr>
          <w:sz w:val="22"/>
          <w:szCs w:val="22"/>
        </w:rPr>
      </w:pPr>
      <w:r w:rsidRPr="00656432">
        <w:rPr>
          <w:sz w:val="22"/>
          <w:szCs w:val="22"/>
        </w:rPr>
        <w:t>Fakturę ustrukturyzowaną należy wystawić:</w:t>
      </w:r>
    </w:p>
    <w:p w14:paraId="6282889C" w14:textId="77777777" w:rsidR="00B1238D" w:rsidRPr="00656432" w:rsidRDefault="00B1238D" w:rsidP="00B1238D">
      <w:pPr>
        <w:jc w:val="both"/>
        <w:rPr>
          <w:sz w:val="22"/>
          <w:szCs w:val="22"/>
        </w:rPr>
      </w:pPr>
      <w:r w:rsidRPr="00656432">
        <w:rPr>
          <w:sz w:val="22"/>
          <w:szCs w:val="22"/>
        </w:rPr>
        <w:t xml:space="preserve">        - dane nabywcy (</w:t>
      </w:r>
      <w:proofErr w:type="spellStart"/>
      <w:r w:rsidRPr="00656432">
        <w:rPr>
          <w:sz w:val="22"/>
          <w:szCs w:val="22"/>
        </w:rPr>
        <w:t>schema</w:t>
      </w:r>
      <w:proofErr w:type="spellEnd"/>
      <w:r w:rsidRPr="00656432">
        <w:rPr>
          <w:sz w:val="22"/>
          <w:szCs w:val="22"/>
        </w:rPr>
        <w:t xml:space="preserve"> Podmiot 2): Polska Grupa Górnicza S.A.,</w:t>
      </w:r>
    </w:p>
    <w:p w14:paraId="44BFB10C" w14:textId="77777777" w:rsidR="00B1238D" w:rsidRPr="00656432" w:rsidRDefault="00B1238D" w:rsidP="00B1238D">
      <w:pPr>
        <w:jc w:val="both"/>
        <w:rPr>
          <w:sz w:val="22"/>
          <w:szCs w:val="22"/>
        </w:rPr>
      </w:pPr>
      <w:r w:rsidRPr="00656432">
        <w:rPr>
          <w:sz w:val="22"/>
          <w:szCs w:val="22"/>
        </w:rPr>
        <w:t xml:space="preserve">                                                                    40-039 Katowice</w:t>
      </w:r>
    </w:p>
    <w:p w14:paraId="08F7F42D" w14:textId="77777777" w:rsidR="00B1238D" w:rsidRPr="00656432" w:rsidRDefault="00B1238D" w:rsidP="00B1238D">
      <w:pPr>
        <w:jc w:val="both"/>
        <w:rPr>
          <w:sz w:val="22"/>
          <w:szCs w:val="22"/>
        </w:rPr>
      </w:pPr>
      <w:r w:rsidRPr="00656432">
        <w:rPr>
          <w:sz w:val="22"/>
          <w:szCs w:val="22"/>
        </w:rPr>
        <w:t xml:space="preserve">                                                                     ul. Powstańców 30</w:t>
      </w:r>
    </w:p>
    <w:p w14:paraId="2B5F1B85" w14:textId="77777777" w:rsidR="00B1238D" w:rsidRPr="00656432" w:rsidRDefault="00B1238D" w:rsidP="00B1238D">
      <w:pPr>
        <w:jc w:val="both"/>
        <w:rPr>
          <w:sz w:val="22"/>
          <w:szCs w:val="22"/>
        </w:rPr>
      </w:pPr>
      <w:r w:rsidRPr="00656432">
        <w:rPr>
          <w:sz w:val="22"/>
          <w:szCs w:val="22"/>
        </w:rPr>
        <w:t xml:space="preserve">         - dane odbiorcy (</w:t>
      </w:r>
      <w:proofErr w:type="spellStart"/>
      <w:r w:rsidRPr="00656432">
        <w:rPr>
          <w:sz w:val="22"/>
          <w:szCs w:val="22"/>
        </w:rPr>
        <w:t>schema</w:t>
      </w:r>
      <w:proofErr w:type="spellEnd"/>
      <w:r w:rsidRPr="00656432">
        <w:rPr>
          <w:sz w:val="22"/>
          <w:szCs w:val="22"/>
        </w:rPr>
        <w:t xml:space="preserve"> Podmiot 3): Oddział …</w:t>
      </w:r>
    </w:p>
    <w:p w14:paraId="7AAF877E" w14:textId="77777777" w:rsidR="00B1238D" w:rsidRPr="00656432" w:rsidRDefault="00B1238D" w:rsidP="00FD6C48">
      <w:pPr>
        <w:pStyle w:val="Akapitzlist"/>
        <w:numPr>
          <w:ilvl w:val="1"/>
          <w:numId w:val="74"/>
        </w:numPr>
        <w:jc w:val="both"/>
        <w:rPr>
          <w:sz w:val="22"/>
          <w:szCs w:val="22"/>
        </w:rPr>
      </w:pPr>
      <w:r w:rsidRPr="00656432">
        <w:rPr>
          <w:sz w:val="22"/>
          <w:szCs w:val="22"/>
        </w:rPr>
        <w:t xml:space="preserve">W przypadku awarii </w:t>
      </w:r>
      <w:proofErr w:type="spellStart"/>
      <w:r w:rsidRPr="00656432">
        <w:rPr>
          <w:sz w:val="22"/>
          <w:szCs w:val="22"/>
        </w:rPr>
        <w:t>KSeF</w:t>
      </w:r>
      <w:proofErr w:type="spellEnd"/>
      <w:r w:rsidRPr="00656432">
        <w:rPr>
          <w:sz w:val="22"/>
          <w:szCs w:val="22"/>
        </w:rPr>
        <w:t xml:space="preserve"> </w:t>
      </w:r>
      <w:r w:rsidRPr="00656432">
        <w:rPr>
          <w:b/>
          <w:bCs/>
          <w:sz w:val="22"/>
          <w:szCs w:val="22"/>
        </w:rPr>
        <w:t xml:space="preserve">DOSTAWCA </w:t>
      </w:r>
      <w:r w:rsidRPr="00656432">
        <w:rPr>
          <w:sz w:val="22"/>
          <w:szCs w:val="22"/>
        </w:rPr>
        <w:t xml:space="preserve">przesyła faktury </w:t>
      </w:r>
      <w:r w:rsidRPr="00656432">
        <w:rPr>
          <w:b/>
          <w:bCs/>
          <w:sz w:val="22"/>
          <w:szCs w:val="22"/>
        </w:rPr>
        <w:t>ZAMAWIAJĄCEMU</w:t>
      </w:r>
      <w:r w:rsidRPr="00656432">
        <w:rPr>
          <w:sz w:val="22"/>
          <w:szCs w:val="22"/>
        </w:rPr>
        <w:t xml:space="preserve"> w sposób z nim uzgodniony:</w:t>
      </w:r>
    </w:p>
    <w:p w14:paraId="3AEDE63C" w14:textId="77777777" w:rsidR="00B1238D" w:rsidRPr="00656432" w:rsidRDefault="00B1238D" w:rsidP="00B1238D">
      <w:pPr>
        <w:ind w:left="426"/>
        <w:jc w:val="both"/>
        <w:rPr>
          <w:sz w:val="22"/>
          <w:szCs w:val="22"/>
        </w:rPr>
      </w:pPr>
      <w:r w:rsidRPr="00656432">
        <w:rPr>
          <w:sz w:val="22"/>
          <w:szCs w:val="22"/>
        </w:rPr>
        <w:t>- wysyłka faktury w postaci papierowej: lub</w:t>
      </w:r>
    </w:p>
    <w:p w14:paraId="53A65035" w14:textId="77777777" w:rsidR="00B1238D" w:rsidRPr="00656432" w:rsidRDefault="00B1238D" w:rsidP="00B1238D">
      <w:pPr>
        <w:ind w:left="426"/>
        <w:jc w:val="both"/>
        <w:rPr>
          <w:sz w:val="22"/>
          <w:szCs w:val="22"/>
        </w:rPr>
      </w:pPr>
      <w:r w:rsidRPr="00656432">
        <w:rPr>
          <w:sz w:val="22"/>
          <w:szCs w:val="22"/>
        </w:rPr>
        <w:t>- wysyłka pocztą elektroniczną zgodnie z podpisanym porozumieniem</w:t>
      </w:r>
    </w:p>
    <w:p w14:paraId="2E5FD4E0" w14:textId="77777777" w:rsidR="00B1238D" w:rsidRPr="00656432" w:rsidRDefault="00B1238D" w:rsidP="00B1238D">
      <w:pPr>
        <w:ind w:firstLine="425"/>
        <w:jc w:val="both"/>
        <w:rPr>
          <w:b/>
          <w:bCs/>
          <w:sz w:val="22"/>
          <w:szCs w:val="22"/>
        </w:rPr>
      </w:pPr>
      <w:bookmarkStart w:id="153" w:name="_Hlk211863369"/>
      <w:r w:rsidRPr="00656432">
        <w:rPr>
          <w:sz w:val="22"/>
          <w:szCs w:val="22"/>
        </w:rPr>
        <w:t>Wysłanie faktury drogą elektroniczną wymaga pisemnego uzgodnienia z ZAMAWIAJĄCYM</w:t>
      </w:r>
      <w:bookmarkEnd w:id="153"/>
      <w:r w:rsidRPr="00656432">
        <w:rPr>
          <w:sz w:val="22"/>
          <w:szCs w:val="22"/>
        </w:rPr>
        <w:t xml:space="preserve">. </w:t>
      </w:r>
    </w:p>
    <w:p w14:paraId="2D766420" w14:textId="77777777" w:rsidR="00B1238D" w:rsidRPr="00656432" w:rsidRDefault="00B1238D" w:rsidP="00FD6C48">
      <w:pPr>
        <w:pStyle w:val="Akapitzlist"/>
        <w:numPr>
          <w:ilvl w:val="0"/>
          <w:numId w:val="59"/>
        </w:numPr>
        <w:jc w:val="both"/>
        <w:rPr>
          <w:sz w:val="22"/>
          <w:szCs w:val="22"/>
        </w:rPr>
      </w:pPr>
      <w:r w:rsidRPr="00656432">
        <w:rPr>
          <w:sz w:val="22"/>
          <w:szCs w:val="22"/>
        </w:rPr>
        <w:t xml:space="preserve">W przypadku gdy Sprzedawca nie podlega obowiązkowi wystawiania faktur w KSEF fakturę  </w:t>
      </w:r>
    </w:p>
    <w:p w14:paraId="31EBF5CB" w14:textId="77777777" w:rsidR="00B1238D" w:rsidRPr="00656432" w:rsidRDefault="00B1238D" w:rsidP="00B1238D">
      <w:pPr>
        <w:jc w:val="both"/>
        <w:rPr>
          <w:sz w:val="22"/>
          <w:szCs w:val="22"/>
        </w:rPr>
      </w:pPr>
      <w:r w:rsidRPr="00656432">
        <w:rPr>
          <w:sz w:val="22"/>
          <w:szCs w:val="22"/>
        </w:rPr>
        <w:t xml:space="preserve">        należy  wystawić na adres:</w:t>
      </w:r>
    </w:p>
    <w:p w14:paraId="4441423D" w14:textId="77777777" w:rsidR="00B1238D" w:rsidRPr="00656432" w:rsidRDefault="00B1238D" w:rsidP="00B1238D">
      <w:pPr>
        <w:jc w:val="center"/>
        <w:rPr>
          <w:sz w:val="22"/>
          <w:szCs w:val="22"/>
        </w:rPr>
      </w:pPr>
      <w:r w:rsidRPr="00656432">
        <w:rPr>
          <w:sz w:val="22"/>
          <w:szCs w:val="22"/>
        </w:rPr>
        <w:t>Polska Grupa Górnicza S.A.</w:t>
      </w:r>
    </w:p>
    <w:p w14:paraId="169701AB" w14:textId="77777777" w:rsidR="00B1238D" w:rsidRPr="00656432" w:rsidRDefault="00B1238D" w:rsidP="00B1238D">
      <w:pPr>
        <w:jc w:val="center"/>
        <w:rPr>
          <w:sz w:val="22"/>
          <w:szCs w:val="22"/>
        </w:rPr>
      </w:pPr>
      <w:r w:rsidRPr="00656432">
        <w:rPr>
          <w:sz w:val="22"/>
          <w:szCs w:val="22"/>
        </w:rPr>
        <w:t>40-039 Katowice</w:t>
      </w:r>
    </w:p>
    <w:p w14:paraId="3A27B8FD" w14:textId="77777777" w:rsidR="00B1238D" w:rsidRPr="00656432" w:rsidRDefault="00B1238D" w:rsidP="00B1238D">
      <w:pPr>
        <w:jc w:val="center"/>
        <w:rPr>
          <w:sz w:val="22"/>
          <w:szCs w:val="22"/>
        </w:rPr>
      </w:pPr>
      <w:r w:rsidRPr="00656432">
        <w:rPr>
          <w:sz w:val="22"/>
          <w:szCs w:val="22"/>
        </w:rPr>
        <w:t>ul. Powstańców 30</w:t>
      </w:r>
    </w:p>
    <w:p w14:paraId="20F0A0C6" w14:textId="77777777" w:rsidR="00B1238D" w:rsidRPr="00656432" w:rsidRDefault="00B1238D" w:rsidP="00B1238D">
      <w:pPr>
        <w:jc w:val="both"/>
        <w:rPr>
          <w:sz w:val="22"/>
          <w:szCs w:val="22"/>
        </w:rPr>
      </w:pPr>
      <w:r w:rsidRPr="00656432">
        <w:rPr>
          <w:sz w:val="22"/>
          <w:szCs w:val="22"/>
        </w:rPr>
        <w:t xml:space="preserve">        oraz przesłać w formie papierowej na adres:</w:t>
      </w:r>
    </w:p>
    <w:p w14:paraId="4A547DC2" w14:textId="77777777" w:rsidR="00B1238D" w:rsidRPr="00656432" w:rsidRDefault="00B1238D" w:rsidP="00B1238D">
      <w:pPr>
        <w:jc w:val="center"/>
        <w:rPr>
          <w:sz w:val="22"/>
          <w:szCs w:val="22"/>
        </w:rPr>
      </w:pPr>
      <w:r w:rsidRPr="00656432">
        <w:rPr>
          <w:sz w:val="22"/>
          <w:szCs w:val="22"/>
        </w:rPr>
        <w:t>Polska Grupa Górnicza S.A.</w:t>
      </w:r>
    </w:p>
    <w:p w14:paraId="26694D4D" w14:textId="77777777" w:rsidR="00B1238D" w:rsidRPr="00656432" w:rsidRDefault="00B1238D" w:rsidP="00B1238D">
      <w:pPr>
        <w:jc w:val="center"/>
        <w:rPr>
          <w:sz w:val="22"/>
          <w:szCs w:val="22"/>
        </w:rPr>
      </w:pPr>
      <w:r w:rsidRPr="00656432">
        <w:rPr>
          <w:sz w:val="22"/>
          <w:szCs w:val="22"/>
        </w:rPr>
        <w:t>44-122 Gliwice,</w:t>
      </w:r>
    </w:p>
    <w:p w14:paraId="30C743F0" w14:textId="77777777" w:rsidR="00B1238D" w:rsidRPr="00656432" w:rsidRDefault="00B1238D" w:rsidP="00B1238D">
      <w:pPr>
        <w:jc w:val="center"/>
        <w:rPr>
          <w:sz w:val="22"/>
          <w:szCs w:val="22"/>
        </w:rPr>
      </w:pPr>
      <w:r w:rsidRPr="00656432">
        <w:rPr>
          <w:sz w:val="22"/>
          <w:szCs w:val="22"/>
        </w:rPr>
        <w:lastRenderedPageBreak/>
        <w:t>ul. Jasna 8</w:t>
      </w:r>
    </w:p>
    <w:p w14:paraId="6786142B" w14:textId="77777777" w:rsidR="00B1238D" w:rsidRPr="00656432" w:rsidRDefault="00B1238D" w:rsidP="00B1238D">
      <w:pPr>
        <w:jc w:val="center"/>
        <w:rPr>
          <w:sz w:val="22"/>
          <w:szCs w:val="22"/>
        </w:rPr>
      </w:pPr>
      <w:r w:rsidRPr="00656432">
        <w:rPr>
          <w:sz w:val="22"/>
          <w:szCs w:val="22"/>
        </w:rPr>
        <w:t>lub</w:t>
      </w:r>
    </w:p>
    <w:p w14:paraId="1DC0A87D" w14:textId="77777777" w:rsidR="00B1238D" w:rsidRPr="00656432" w:rsidRDefault="00B1238D" w:rsidP="00B1238D">
      <w:pPr>
        <w:jc w:val="center"/>
        <w:rPr>
          <w:sz w:val="22"/>
          <w:szCs w:val="22"/>
        </w:rPr>
      </w:pPr>
      <w:r w:rsidRPr="00656432">
        <w:rPr>
          <w:sz w:val="22"/>
          <w:szCs w:val="22"/>
        </w:rPr>
        <w:t>w formie elektronicznej zgodnie z podpisanym Porozumieniem w sprawie przesyłania faktur</w:t>
      </w:r>
    </w:p>
    <w:p w14:paraId="030C8859" w14:textId="77777777" w:rsidR="00B1238D" w:rsidRPr="00656432" w:rsidRDefault="00B1238D" w:rsidP="00B1238D">
      <w:pPr>
        <w:jc w:val="center"/>
        <w:rPr>
          <w:sz w:val="22"/>
          <w:szCs w:val="22"/>
        </w:rPr>
      </w:pPr>
      <w:r w:rsidRPr="00656432">
        <w:rPr>
          <w:sz w:val="22"/>
          <w:szCs w:val="22"/>
        </w:rPr>
        <w:t>drogą elektroniczną.</w:t>
      </w:r>
    </w:p>
    <w:p w14:paraId="12D77602" w14:textId="77777777" w:rsidR="00B1238D" w:rsidRPr="00656432" w:rsidRDefault="00B1238D" w:rsidP="00FD6C48">
      <w:pPr>
        <w:numPr>
          <w:ilvl w:val="0"/>
          <w:numId w:val="59"/>
        </w:numPr>
        <w:jc w:val="both"/>
        <w:rPr>
          <w:sz w:val="22"/>
          <w:szCs w:val="22"/>
        </w:rPr>
      </w:pPr>
      <w:r w:rsidRPr="00656432">
        <w:rPr>
          <w:sz w:val="22"/>
          <w:szCs w:val="22"/>
        </w:rPr>
        <w:t>Faktury muszą zostać sporządzone w języku polskim i zawierać numer, pod którym Umowa została wpisana do elektronicznego rejestru umów Zamawiającego.</w:t>
      </w:r>
    </w:p>
    <w:p w14:paraId="6ED6DCA1" w14:textId="77777777" w:rsidR="00B1238D" w:rsidRPr="00656432" w:rsidRDefault="00B1238D" w:rsidP="00FD6C48">
      <w:pPr>
        <w:numPr>
          <w:ilvl w:val="0"/>
          <w:numId w:val="59"/>
        </w:numPr>
        <w:jc w:val="both"/>
        <w:rPr>
          <w:sz w:val="22"/>
          <w:szCs w:val="22"/>
        </w:rPr>
      </w:pPr>
      <w:r w:rsidRPr="00656432">
        <w:rPr>
          <w:sz w:val="22"/>
          <w:szCs w:val="22"/>
        </w:rPr>
        <w:t>Faktury będą wystawiane w walucie polskiej. Wszelkie płatności dokonywane będą w walucie polskiej.</w:t>
      </w:r>
    </w:p>
    <w:p w14:paraId="43DAFC48" w14:textId="77777777" w:rsidR="00B1238D" w:rsidRPr="00656432" w:rsidRDefault="00B1238D" w:rsidP="00FD6C48">
      <w:pPr>
        <w:numPr>
          <w:ilvl w:val="0"/>
          <w:numId w:val="59"/>
        </w:numPr>
        <w:jc w:val="both"/>
        <w:rPr>
          <w:sz w:val="22"/>
          <w:szCs w:val="22"/>
        </w:rPr>
      </w:pPr>
      <w:r w:rsidRPr="00656432">
        <w:rPr>
          <w:sz w:val="22"/>
          <w:szCs w:val="22"/>
        </w:rPr>
        <w:t>Przy zapłacie zobowiązania wynikającego z umowy, Zamawiający zastrzega sobie prawo wskazania tytułu płatności (numeru faktury).</w:t>
      </w:r>
    </w:p>
    <w:p w14:paraId="430D304C" w14:textId="6B91249A" w:rsidR="00B1238D" w:rsidRPr="00656432" w:rsidRDefault="00B1238D" w:rsidP="00FD6C48">
      <w:pPr>
        <w:numPr>
          <w:ilvl w:val="0"/>
          <w:numId w:val="59"/>
        </w:numPr>
        <w:jc w:val="both"/>
        <w:rPr>
          <w:sz w:val="22"/>
          <w:szCs w:val="22"/>
        </w:rPr>
      </w:pPr>
      <w:r w:rsidRPr="0065643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110450">
        <w:rPr>
          <w:sz w:val="22"/>
          <w:szCs w:val="22"/>
        </w:rPr>
        <w:br/>
      </w:r>
      <w:r w:rsidRPr="00656432">
        <w:rPr>
          <w:sz w:val="22"/>
          <w:szCs w:val="22"/>
        </w:rPr>
        <w:t xml:space="preserve">w transakcjach handlowych (Dz.U. z 2023, poz. 711, 852, z </w:t>
      </w:r>
      <w:proofErr w:type="spellStart"/>
      <w:r w:rsidRPr="00656432">
        <w:rPr>
          <w:sz w:val="22"/>
          <w:szCs w:val="22"/>
        </w:rPr>
        <w:t>późn</w:t>
      </w:r>
      <w:proofErr w:type="spellEnd"/>
      <w:r w:rsidRPr="00656432">
        <w:rPr>
          <w:sz w:val="22"/>
          <w:szCs w:val="22"/>
        </w:rPr>
        <w:t>. zm.).</w:t>
      </w:r>
    </w:p>
    <w:p w14:paraId="6C029ACA" w14:textId="77777777" w:rsidR="00B1238D" w:rsidRPr="00656432" w:rsidRDefault="00B1238D" w:rsidP="00FD6C48">
      <w:pPr>
        <w:numPr>
          <w:ilvl w:val="0"/>
          <w:numId w:val="59"/>
        </w:numPr>
        <w:jc w:val="both"/>
        <w:rPr>
          <w:sz w:val="22"/>
          <w:szCs w:val="22"/>
        </w:rPr>
      </w:pPr>
      <w:r w:rsidRPr="00656432">
        <w:rPr>
          <w:sz w:val="22"/>
          <w:szCs w:val="22"/>
        </w:rPr>
        <w:t xml:space="preserve">Wykonawca składa oświadczenie o posiadaniu statusu </w:t>
      </w:r>
      <w:proofErr w:type="spellStart"/>
      <w:r w:rsidRPr="00656432">
        <w:rPr>
          <w:sz w:val="22"/>
          <w:szCs w:val="22"/>
        </w:rPr>
        <w:t>mikroprzedsiębiorcy</w:t>
      </w:r>
      <w:proofErr w:type="spellEnd"/>
      <w:r w:rsidRPr="00656432">
        <w:rPr>
          <w:sz w:val="22"/>
          <w:szCs w:val="22"/>
        </w:rPr>
        <w:t xml:space="preserve">, małego przedsiębiorcy, średniego przedsiębiorcy, dużego przedsiębiorcy, które stanowiło będzie </w:t>
      </w:r>
      <w:r w:rsidRPr="00656432">
        <w:rPr>
          <w:b/>
          <w:bCs/>
          <w:sz w:val="22"/>
          <w:szCs w:val="22"/>
        </w:rPr>
        <w:t>Załącznik nr 4 do Umowy</w:t>
      </w:r>
      <w:r w:rsidRPr="00656432">
        <w:rPr>
          <w:sz w:val="22"/>
          <w:szCs w:val="22"/>
        </w:rPr>
        <w:t xml:space="preserve">. </w:t>
      </w:r>
    </w:p>
    <w:p w14:paraId="3AF926A7" w14:textId="3A362394" w:rsidR="00B1238D" w:rsidRPr="00656432" w:rsidRDefault="00B1238D" w:rsidP="00FD6C48">
      <w:pPr>
        <w:numPr>
          <w:ilvl w:val="0"/>
          <w:numId w:val="59"/>
        </w:numPr>
        <w:jc w:val="both"/>
        <w:rPr>
          <w:sz w:val="22"/>
          <w:szCs w:val="22"/>
        </w:rPr>
      </w:pPr>
      <w:r w:rsidRPr="00656432">
        <w:rPr>
          <w:sz w:val="22"/>
          <w:szCs w:val="22"/>
        </w:rPr>
        <w:t xml:space="preserve">Termin płatności faktur ustrukturyzowanych dokumentujących zobowiązania wynikające </w:t>
      </w:r>
      <w:r w:rsidR="00110450">
        <w:rPr>
          <w:sz w:val="22"/>
          <w:szCs w:val="22"/>
        </w:rPr>
        <w:br/>
      </w:r>
      <w:r w:rsidRPr="00656432">
        <w:rPr>
          <w:sz w:val="22"/>
          <w:szCs w:val="22"/>
        </w:rPr>
        <w:t xml:space="preserve">z Umowy wynosi </w:t>
      </w:r>
      <w:r w:rsidRPr="00656432">
        <w:rPr>
          <w:b/>
          <w:bCs/>
          <w:sz w:val="22"/>
          <w:szCs w:val="22"/>
        </w:rPr>
        <w:t>30 dni</w:t>
      </w:r>
      <w:r w:rsidRPr="00656432">
        <w:rPr>
          <w:sz w:val="22"/>
          <w:szCs w:val="22"/>
        </w:rPr>
        <w:t xml:space="preserve"> </w:t>
      </w:r>
      <w:r w:rsidRPr="00656432">
        <w:rPr>
          <w:b/>
          <w:bCs/>
          <w:sz w:val="22"/>
          <w:szCs w:val="22"/>
        </w:rPr>
        <w:t>od daty otrzymania faktury w KSEF</w:t>
      </w:r>
      <w:r w:rsidRPr="00656432">
        <w:rPr>
          <w:sz w:val="22"/>
          <w:szCs w:val="22"/>
        </w:rPr>
        <w:t xml:space="preserve">. Za datę otrzymania faktury uznaje się datę, którą przyjmuje w tym zakresie ustawa o VAT. </w:t>
      </w:r>
      <w:r w:rsidRPr="00656432">
        <w:rPr>
          <w:sz w:val="24"/>
          <w:szCs w:val="24"/>
        </w:rPr>
        <w:t xml:space="preserve">Termin płatności  faktur wystawionych </w:t>
      </w:r>
      <w:r w:rsidRPr="00656432">
        <w:rPr>
          <w:b/>
          <w:bCs/>
          <w:sz w:val="24"/>
          <w:szCs w:val="24"/>
        </w:rPr>
        <w:t>poza KSEF wynosi 30 dni</w:t>
      </w:r>
      <w:r w:rsidRPr="00656432">
        <w:rPr>
          <w:sz w:val="24"/>
          <w:szCs w:val="24"/>
        </w:rPr>
        <w:t xml:space="preserve"> od daty wpływu faktury do Zamawiającego.</w:t>
      </w:r>
    </w:p>
    <w:p w14:paraId="034CA478" w14:textId="77777777" w:rsidR="00B1238D" w:rsidRPr="00656432" w:rsidRDefault="00B1238D" w:rsidP="00FD6C48">
      <w:pPr>
        <w:numPr>
          <w:ilvl w:val="0"/>
          <w:numId w:val="59"/>
        </w:numPr>
        <w:jc w:val="both"/>
        <w:rPr>
          <w:sz w:val="22"/>
          <w:szCs w:val="22"/>
        </w:rPr>
      </w:pPr>
      <w:r w:rsidRPr="00656432">
        <w:rPr>
          <w:sz w:val="22"/>
          <w:szCs w:val="22"/>
        </w:rPr>
        <w:t>Jako termin zapłaty przyjmuje się datę obciążenia rachunku bankowego Zamawiającego.</w:t>
      </w:r>
    </w:p>
    <w:p w14:paraId="2E4E543B" w14:textId="77777777" w:rsidR="00B1238D" w:rsidRPr="00656432" w:rsidRDefault="00B1238D" w:rsidP="00FD6C48">
      <w:pPr>
        <w:pStyle w:val="Tekstpodstawowy"/>
        <w:numPr>
          <w:ilvl w:val="0"/>
          <w:numId w:val="59"/>
        </w:numPr>
        <w:spacing w:after="0"/>
        <w:jc w:val="both"/>
        <w:rPr>
          <w:sz w:val="22"/>
          <w:szCs w:val="22"/>
        </w:rPr>
      </w:pPr>
      <w:r w:rsidRPr="0065643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56432" w:rsidRDefault="00B1238D" w:rsidP="00FD6C48">
      <w:pPr>
        <w:numPr>
          <w:ilvl w:val="0"/>
          <w:numId w:val="59"/>
        </w:numPr>
        <w:jc w:val="both"/>
        <w:rPr>
          <w:sz w:val="22"/>
          <w:szCs w:val="22"/>
        </w:rPr>
      </w:pPr>
      <w:r w:rsidRPr="00656432">
        <w:rPr>
          <w:sz w:val="22"/>
          <w:szCs w:val="22"/>
        </w:rPr>
        <w:t xml:space="preserve">Zapłata faktury korygującej nastąpi w terminie 30 dni od daty otrzymania faktury w </w:t>
      </w:r>
      <w:proofErr w:type="spellStart"/>
      <w:r w:rsidRPr="00656432">
        <w:rPr>
          <w:sz w:val="22"/>
          <w:szCs w:val="22"/>
        </w:rPr>
        <w:t>KSeF</w:t>
      </w:r>
      <w:proofErr w:type="spellEnd"/>
      <w:r w:rsidRPr="00656432">
        <w:rPr>
          <w:sz w:val="22"/>
          <w:szCs w:val="22"/>
        </w:rPr>
        <w:t xml:space="preserve"> przez ZAMAWIAJĄCEGO, a w przypadku faktur wystawionych poza </w:t>
      </w:r>
      <w:proofErr w:type="spellStart"/>
      <w:r w:rsidRPr="00656432">
        <w:rPr>
          <w:sz w:val="22"/>
          <w:szCs w:val="22"/>
        </w:rPr>
        <w:t>KSeF</w:t>
      </w:r>
      <w:proofErr w:type="spellEnd"/>
      <w:r w:rsidRPr="00656432">
        <w:rPr>
          <w:sz w:val="22"/>
          <w:szCs w:val="22"/>
        </w:rPr>
        <w:t xml:space="preserve"> termin płatności wynosi 30 dni od daty otrzymania faktury  poza </w:t>
      </w:r>
      <w:proofErr w:type="spellStart"/>
      <w:r w:rsidRPr="00656432">
        <w:rPr>
          <w:sz w:val="22"/>
          <w:szCs w:val="22"/>
        </w:rPr>
        <w:t>KSeF</w:t>
      </w:r>
      <w:proofErr w:type="spellEnd"/>
      <w:r w:rsidRPr="00656432">
        <w:rPr>
          <w:sz w:val="22"/>
          <w:szCs w:val="22"/>
        </w:rPr>
        <w:t xml:space="preserve"> w formie uzgodnionej przez strony transakcji.   jednak nie wcześniej niż w terminie płatności faktury pierwotnej.</w:t>
      </w:r>
    </w:p>
    <w:p w14:paraId="02364FFA" w14:textId="77777777" w:rsidR="00B1238D" w:rsidRPr="00656432" w:rsidRDefault="00B1238D" w:rsidP="00FD6C48">
      <w:pPr>
        <w:numPr>
          <w:ilvl w:val="0"/>
          <w:numId w:val="59"/>
        </w:numPr>
        <w:jc w:val="both"/>
        <w:rPr>
          <w:sz w:val="22"/>
          <w:szCs w:val="22"/>
        </w:rPr>
      </w:pPr>
      <w:r w:rsidRPr="0065643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656432" w:rsidRDefault="00B1238D" w:rsidP="00FD6C48">
      <w:pPr>
        <w:numPr>
          <w:ilvl w:val="0"/>
          <w:numId w:val="59"/>
        </w:numPr>
        <w:jc w:val="both"/>
        <w:rPr>
          <w:sz w:val="22"/>
          <w:szCs w:val="22"/>
        </w:rPr>
      </w:pPr>
      <w:r w:rsidRPr="00656432">
        <w:rPr>
          <w:sz w:val="22"/>
          <w:szCs w:val="22"/>
        </w:rPr>
        <w:t>Jeżeli do przedmiotu zamówienia</w:t>
      </w:r>
      <w:r w:rsidRPr="00656432">
        <w:rPr>
          <w:color w:val="FF0000"/>
          <w:sz w:val="22"/>
          <w:szCs w:val="22"/>
        </w:rPr>
        <w:t xml:space="preserve"> </w:t>
      </w:r>
      <w:r w:rsidRPr="00656432">
        <w:rPr>
          <w:sz w:val="22"/>
          <w:szCs w:val="22"/>
        </w:rPr>
        <w:t xml:space="preserve">będą miały zastosowanie przepisy o podatku od towarów </w:t>
      </w:r>
      <w:r w:rsidRPr="00656432">
        <w:rPr>
          <w:sz w:val="22"/>
          <w:szCs w:val="22"/>
        </w:rPr>
        <w:br/>
        <w:t>i usług ustanawiające mechanizm podzielonej płatności Strony obowiązują się uwzględnić ten mechanizm w rozliczaniu Umowy.</w:t>
      </w:r>
    </w:p>
    <w:p w14:paraId="32C6F255" w14:textId="49FFB384" w:rsidR="00B1238D" w:rsidRPr="00656432" w:rsidRDefault="00B1238D" w:rsidP="00FD6C48">
      <w:pPr>
        <w:pStyle w:val="Akapitzlist"/>
        <w:numPr>
          <w:ilvl w:val="0"/>
          <w:numId w:val="59"/>
        </w:numPr>
        <w:contextualSpacing w:val="0"/>
        <w:jc w:val="both"/>
        <w:rPr>
          <w:sz w:val="22"/>
        </w:rPr>
      </w:pPr>
      <w:r w:rsidRPr="00656432">
        <w:rPr>
          <w:sz w:val="22"/>
        </w:rPr>
        <w:t xml:space="preserve">Zgodnie z przepisami polskiego prawa podatkowego: ustawa z dnia 26 lipca 1991 r. o podatku dochodowym od osób fizycznych (dalej: </w:t>
      </w:r>
      <w:proofErr w:type="spellStart"/>
      <w:r w:rsidRPr="00656432">
        <w:rPr>
          <w:sz w:val="22"/>
        </w:rPr>
        <w:t>updof</w:t>
      </w:r>
      <w:proofErr w:type="spellEnd"/>
      <w:r w:rsidRPr="00656432">
        <w:rPr>
          <w:sz w:val="22"/>
        </w:rPr>
        <w:t xml:space="preserve">) oraz ustawa z dnia 15 lutego 1992 r. o podatku dochodowym od osób prawnych (dalej: </w:t>
      </w:r>
      <w:proofErr w:type="spellStart"/>
      <w:r w:rsidRPr="00656432">
        <w:rPr>
          <w:sz w:val="22"/>
        </w:rPr>
        <w:t>updop</w:t>
      </w:r>
      <w:proofErr w:type="spellEnd"/>
      <w:r w:rsidRPr="00656432">
        <w:rPr>
          <w:sz w:val="22"/>
        </w:rPr>
        <w:t xml:space="preserve">), w stosunku do dochodów uzyskiwanych przez firmę zagraniczną na terytorium Polski, w momencie wypłaty należności wynikających z umowy, na podstawie art. 26 ust. 1 </w:t>
      </w:r>
      <w:proofErr w:type="spellStart"/>
      <w:r w:rsidRPr="00656432">
        <w:rPr>
          <w:sz w:val="22"/>
        </w:rPr>
        <w:t>updop</w:t>
      </w:r>
      <w:proofErr w:type="spellEnd"/>
      <w:r w:rsidRPr="00656432">
        <w:rPr>
          <w:sz w:val="22"/>
        </w:rPr>
        <w:t xml:space="preserve"> oraz 41 ust. 4 </w:t>
      </w:r>
      <w:proofErr w:type="spellStart"/>
      <w:r w:rsidRPr="00656432">
        <w:rPr>
          <w:sz w:val="22"/>
        </w:rPr>
        <w:t>updof</w:t>
      </w:r>
      <w:proofErr w:type="spellEnd"/>
      <w:r w:rsidRPr="00656432">
        <w:rPr>
          <w:sz w:val="22"/>
        </w:rPr>
        <w:t xml:space="preserve">, na Zamawiającym ciąży obowiązek poboru zryczałtowanego podatku dochodowego od tych wypłat, zwanego podatkiem </w:t>
      </w:r>
      <w:r w:rsidRPr="00656432">
        <w:rPr>
          <w:sz w:val="22"/>
        </w:rPr>
        <w:br/>
        <w:t xml:space="preserve">u źródła. Wypłata należności wynikających z umowy, zostanie każdorazowo pomniejszona </w:t>
      </w:r>
      <w:r w:rsidR="00110450">
        <w:rPr>
          <w:sz w:val="22"/>
        </w:rPr>
        <w:br/>
      </w:r>
      <w:r w:rsidRPr="00656432">
        <w:rPr>
          <w:sz w:val="22"/>
        </w:rPr>
        <w:t>o wartość pobranego podatku u źródła.</w:t>
      </w:r>
    </w:p>
    <w:p w14:paraId="154B6380" w14:textId="77777777" w:rsidR="00B1238D" w:rsidRPr="00656432" w:rsidRDefault="00B1238D" w:rsidP="00FD6C48">
      <w:pPr>
        <w:pStyle w:val="Akapitzlist"/>
        <w:numPr>
          <w:ilvl w:val="0"/>
          <w:numId w:val="59"/>
        </w:numPr>
        <w:contextualSpacing w:val="0"/>
        <w:jc w:val="both"/>
        <w:rPr>
          <w:sz w:val="22"/>
          <w:szCs w:val="22"/>
        </w:rPr>
      </w:pPr>
      <w:r w:rsidRPr="00656432">
        <w:rPr>
          <w:sz w:val="22"/>
          <w:szCs w:val="22"/>
        </w:rPr>
        <w:lastRenderedPageBreak/>
        <w:t xml:space="preserve">Na podstawie art.29 ust.2 </w:t>
      </w:r>
      <w:proofErr w:type="spellStart"/>
      <w:r w:rsidRPr="00656432">
        <w:rPr>
          <w:sz w:val="22"/>
          <w:szCs w:val="22"/>
        </w:rPr>
        <w:t>updof</w:t>
      </w:r>
      <w:proofErr w:type="spellEnd"/>
      <w:r w:rsidRPr="00656432">
        <w:rPr>
          <w:sz w:val="22"/>
          <w:szCs w:val="22"/>
        </w:rPr>
        <w:t xml:space="preserve"> oraz art.22a </w:t>
      </w:r>
      <w:proofErr w:type="spellStart"/>
      <w:r w:rsidRPr="00656432">
        <w:rPr>
          <w:sz w:val="22"/>
          <w:szCs w:val="22"/>
        </w:rPr>
        <w:t>updop</w:t>
      </w:r>
      <w:proofErr w:type="spellEnd"/>
      <w:r w:rsidRPr="0065643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56432">
        <w:rPr>
          <w:sz w:val="22"/>
          <w:szCs w:val="22"/>
        </w:rPr>
        <w:t>updop</w:t>
      </w:r>
      <w:proofErr w:type="spellEnd"/>
      <w:r w:rsidRPr="00656432">
        <w:rPr>
          <w:sz w:val="22"/>
          <w:szCs w:val="22"/>
        </w:rPr>
        <w:t xml:space="preserve"> oraz 5a pkt. 33d </w:t>
      </w:r>
      <w:proofErr w:type="spellStart"/>
      <w:r w:rsidRPr="00656432">
        <w:rPr>
          <w:sz w:val="22"/>
          <w:szCs w:val="22"/>
        </w:rPr>
        <w:t>updof</w:t>
      </w:r>
      <w:proofErr w:type="spellEnd"/>
      <w:r w:rsidRPr="0065643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656432" w:rsidRDefault="00B1238D" w:rsidP="00FD6C48">
      <w:pPr>
        <w:numPr>
          <w:ilvl w:val="0"/>
          <w:numId w:val="59"/>
        </w:numPr>
        <w:jc w:val="both"/>
        <w:rPr>
          <w:sz w:val="22"/>
          <w:szCs w:val="22"/>
        </w:rPr>
      </w:pPr>
      <w:r w:rsidRPr="00656432">
        <w:rPr>
          <w:sz w:val="22"/>
          <w:szCs w:val="22"/>
        </w:rPr>
        <w:t>Dla prawidłowego określenia obowiązku podatkowego, w przypadku gdy Zamawiający udzieli zamówienia firmie zagranicznej Zamawiający wymaga złożenia:</w:t>
      </w:r>
    </w:p>
    <w:p w14:paraId="6E2723FB" w14:textId="77777777" w:rsidR="00B1238D" w:rsidRPr="00656432" w:rsidRDefault="00B1238D" w:rsidP="00FD6C48">
      <w:pPr>
        <w:numPr>
          <w:ilvl w:val="1"/>
          <w:numId w:val="59"/>
        </w:numPr>
        <w:jc w:val="both"/>
        <w:rPr>
          <w:sz w:val="22"/>
          <w:szCs w:val="22"/>
        </w:rPr>
      </w:pPr>
      <w:r w:rsidRPr="00656432">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656432" w:rsidRDefault="00B1238D" w:rsidP="00FD6C48">
      <w:pPr>
        <w:numPr>
          <w:ilvl w:val="1"/>
          <w:numId w:val="59"/>
        </w:numPr>
        <w:jc w:val="both"/>
        <w:rPr>
          <w:sz w:val="22"/>
          <w:szCs w:val="22"/>
        </w:rPr>
      </w:pPr>
      <w:r w:rsidRPr="00656432">
        <w:rPr>
          <w:sz w:val="22"/>
          <w:szCs w:val="22"/>
        </w:rPr>
        <w:t xml:space="preserve">Oświadczenia czy Wykonawca posiada na terenie Rzeczpospolitej Polskiej zakład </w:t>
      </w:r>
      <w:r w:rsidRPr="0065643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656432" w:rsidRDefault="00B1238D" w:rsidP="00FD6C48">
      <w:pPr>
        <w:numPr>
          <w:ilvl w:val="1"/>
          <w:numId w:val="59"/>
        </w:numPr>
        <w:jc w:val="both"/>
        <w:rPr>
          <w:sz w:val="22"/>
          <w:szCs w:val="22"/>
        </w:rPr>
      </w:pPr>
      <w:r w:rsidRPr="00656432">
        <w:rPr>
          <w:sz w:val="22"/>
          <w:szCs w:val="22"/>
        </w:rPr>
        <w:t xml:space="preserve">Oświadczenia dla celów podatku u źródła - potwierdzającego rzeczywistego właściciela należności wynikającej z zawartej Umowy a wypłacanej przez PGG SA według wzoru stanowiącego </w:t>
      </w:r>
      <w:r w:rsidRPr="00656432">
        <w:rPr>
          <w:b/>
          <w:bCs/>
          <w:sz w:val="22"/>
          <w:szCs w:val="22"/>
        </w:rPr>
        <w:t>Załącznik nr 5 do Umowy.</w:t>
      </w:r>
    </w:p>
    <w:p w14:paraId="701511A6" w14:textId="77777777" w:rsidR="00B1238D" w:rsidRPr="00656432" w:rsidRDefault="00B1238D" w:rsidP="00B1238D">
      <w:pPr>
        <w:ind w:left="360"/>
        <w:jc w:val="both"/>
        <w:rPr>
          <w:sz w:val="22"/>
          <w:szCs w:val="22"/>
        </w:rPr>
      </w:pPr>
      <w:r w:rsidRPr="0065643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5643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656432" w:rsidRDefault="00B1238D" w:rsidP="00FD6C48">
      <w:pPr>
        <w:pStyle w:val="Akapitzlist"/>
        <w:numPr>
          <w:ilvl w:val="0"/>
          <w:numId w:val="59"/>
        </w:numPr>
        <w:ind w:left="360"/>
        <w:jc w:val="both"/>
        <w:rPr>
          <w:sz w:val="22"/>
          <w:szCs w:val="22"/>
        </w:rPr>
      </w:pPr>
      <w:r w:rsidRPr="00656432">
        <w:rPr>
          <w:sz w:val="22"/>
        </w:rPr>
        <w:t xml:space="preserve">Jeżeli  Wykonawcą jest podmiot powiązany w rozumieniu art. 11a ust 1 pkt.4 </w:t>
      </w:r>
      <w:proofErr w:type="spellStart"/>
      <w:r w:rsidRPr="00656432">
        <w:rPr>
          <w:sz w:val="22"/>
        </w:rPr>
        <w:t>updop</w:t>
      </w:r>
      <w:proofErr w:type="spellEnd"/>
      <w:r w:rsidRPr="00656432">
        <w:rPr>
          <w:sz w:val="22"/>
        </w:rPr>
        <w:t xml:space="preserve"> lub art. 23m ust.1 pkt.5 </w:t>
      </w:r>
      <w:proofErr w:type="spellStart"/>
      <w:r w:rsidRPr="00656432">
        <w:rPr>
          <w:sz w:val="22"/>
        </w:rPr>
        <w:t>updof</w:t>
      </w:r>
      <w:proofErr w:type="spellEnd"/>
      <w:r w:rsidRPr="00656432">
        <w:rPr>
          <w:sz w:val="22"/>
        </w:rPr>
        <w:t xml:space="preserve"> oraz gdy łączna kwota należności wypłacanych w roku podatkowym przekracza kwotę o której mowa w art. 26 ust 2e </w:t>
      </w:r>
      <w:proofErr w:type="spellStart"/>
      <w:r w:rsidRPr="00656432">
        <w:rPr>
          <w:sz w:val="22"/>
        </w:rPr>
        <w:t>updop</w:t>
      </w:r>
      <w:proofErr w:type="spellEnd"/>
      <w:r w:rsidRPr="00656432">
        <w:rPr>
          <w:sz w:val="22"/>
        </w:rPr>
        <w:t xml:space="preserve"> oraz art. 41 ust 12 </w:t>
      </w:r>
      <w:proofErr w:type="spellStart"/>
      <w:r w:rsidRPr="00656432">
        <w:rPr>
          <w:sz w:val="22"/>
        </w:rPr>
        <w:t>updof</w:t>
      </w:r>
      <w:proofErr w:type="spellEnd"/>
      <w:r w:rsidRPr="00656432">
        <w:rPr>
          <w:sz w:val="22"/>
        </w:rPr>
        <w:t xml:space="preserve">, Zamawiający w dniu dokonania wypłaty jest zobowiązany pobrać zryczałtowany podatek od nadwyżki ponad tą kwotę  wg stawki określonej w art.21 ust.1 pkt 1 </w:t>
      </w:r>
      <w:proofErr w:type="spellStart"/>
      <w:r w:rsidRPr="00656432">
        <w:rPr>
          <w:sz w:val="22"/>
        </w:rPr>
        <w:t>updop</w:t>
      </w:r>
      <w:proofErr w:type="spellEnd"/>
      <w:r w:rsidRPr="00656432">
        <w:rPr>
          <w:sz w:val="22"/>
        </w:rPr>
        <w:t xml:space="preserve"> oraz art. 29 ust.1 pkt.1 </w:t>
      </w:r>
      <w:proofErr w:type="spellStart"/>
      <w:r w:rsidRPr="00656432">
        <w:rPr>
          <w:sz w:val="22"/>
        </w:rPr>
        <w:t>updof</w:t>
      </w:r>
      <w:proofErr w:type="spellEnd"/>
      <w:r w:rsidRPr="00656432">
        <w:rPr>
          <w:sz w:val="22"/>
        </w:rPr>
        <w:t>.</w:t>
      </w:r>
    </w:p>
    <w:p w14:paraId="54DAFEBB" w14:textId="77777777" w:rsidR="00B1238D" w:rsidRPr="00656432" w:rsidRDefault="00B1238D" w:rsidP="00B1238D">
      <w:pPr>
        <w:ind w:left="-65"/>
        <w:jc w:val="both"/>
        <w:rPr>
          <w:color w:val="FF0000"/>
          <w:sz w:val="6"/>
          <w:szCs w:val="6"/>
        </w:rPr>
      </w:pPr>
    </w:p>
    <w:p w14:paraId="5A7AE441" w14:textId="77777777" w:rsidR="00B1238D" w:rsidRPr="00656432" w:rsidRDefault="00B1238D" w:rsidP="00FD6C48">
      <w:pPr>
        <w:numPr>
          <w:ilvl w:val="0"/>
          <w:numId w:val="59"/>
        </w:numPr>
        <w:jc w:val="both"/>
        <w:rPr>
          <w:sz w:val="22"/>
          <w:szCs w:val="22"/>
        </w:rPr>
      </w:pPr>
      <w:r w:rsidRPr="0065643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04150229"/>
      <w:r w:rsidRPr="00E66F78">
        <w:t>§ 5. Termin realizacji</w:t>
      </w:r>
      <w:bookmarkEnd w:id="154"/>
      <w:bookmarkEnd w:id="155"/>
      <w:bookmarkEnd w:id="156"/>
      <w:bookmarkEnd w:id="157"/>
      <w:bookmarkEnd w:id="158"/>
    </w:p>
    <w:p w14:paraId="7198876C" w14:textId="3117C289" w:rsidR="0016505F" w:rsidRPr="0016505F" w:rsidRDefault="000C23F8" w:rsidP="00FD6C48">
      <w:pPr>
        <w:numPr>
          <w:ilvl w:val="0"/>
          <w:numId w:val="39"/>
        </w:numPr>
        <w:spacing w:before="120" w:after="160" w:line="259" w:lineRule="auto"/>
        <w:contextualSpacing/>
        <w:jc w:val="both"/>
        <w:rPr>
          <w:i/>
          <w:iCs/>
          <w:color w:val="FF0000"/>
          <w:sz w:val="22"/>
          <w:szCs w:val="22"/>
        </w:rPr>
      </w:pPr>
      <w:r w:rsidRPr="00E66F78">
        <w:rPr>
          <w:sz w:val="22"/>
          <w:szCs w:val="22"/>
        </w:rPr>
        <w:t>Termin</w:t>
      </w:r>
      <w:r w:rsidRPr="00086F2E">
        <w:rPr>
          <w:sz w:val="22"/>
          <w:szCs w:val="22"/>
        </w:rPr>
        <w:t xml:space="preserve"> </w:t>
      </w:r>
      <w:r w:rsidR="0016505F">
        <w:rPr>
          <w:sz w:val="22"/>
          <w:szCs w:val="22"/>
        </w:rPr>
        <w:t>wykonania</w:t>
      </w:r>
      <w:r w:rsidRPr="00086F2E">
        <w:rPr>
          <w:sz w:val="22"/>
          <w:szCs w:val="22"/>
        </w:rPr>
        <w:t xml:space="preserve"> </w:t>
      </w:r>
      <w:r w:rsidRPr="00E66F78">
        <w:rPr>
          <w:sz w:val="22"/>
          <w:szCs w:val="22"/>
        </w:rPr>
        <w:t>Umowy wynosi</w:t>
      </w:r>
      <w:r w:rsidR="00656432">
        <w:rPr>
          <w:sz w:val="22"/>
          <w:szCs w:val="22"/>
        </w:rPr>
        <w:t xml:space="preserve">: </w:t>
      </w:r>
      <w:r w:rsidR="0016505F" w:rsidRPr="001211B3">
        <w:rPr>
          <w:b/>
          <w:bCs/>
          <w:sz w:val="22"/>
          <w:szCs w:val="22"/>
        </w:rPr>
        <w:t>2 miesiące</w:t>
      </w:r>
      <w:r w:rsidR="0016505F">
        <w:rPr>
          <w:sz w:val="22"/>
          <w:szCs w:val="22"/>
        </w:rPr>
        <w:t xml:space="preserve"> od podpisania Umowy. </w:t>
      </w:r>
    </w:p>
    <w:p w14:paraId="77D91852" w14:textId="47F58223" w:rsidR="000C23F8" w:rsidRPr="001211B3" w:rsidRDefault="0016505F" w:rsidP="00FD6C48">
      <w:pPr>
        <w:numPr>
          <w:ilvl w:val="0"/>
          <w:numId w:val="39"/>
        </w:numPr>
        <w:spacing w:before="120" w:after="160" w:line="259" w:lineRule="auto"/>
        <w:contextualSpacing/>
        <w:jc w:val="both"/>
        <w:rPr>
          <w:i/>
          <w:iCs/>
          <w:color w:val="FF0000"/>
          <w:sz w:val="22"/>
          <w:szCs w:val="22"/>
        </w:rPr>
      </w:pPr>
      <w:r w:rsidRPr="0016505F">
        <w:rPr>
          <w:sz w:val="22"/>
          <w:szCs w:val="22"/>
        </w:rPr>
        <w:t xml:space="preserve">Termin realizacji zamówienia wynosi: </w:t>
      </w:r>
      <w:r w:rsidRPr="001211B3">
        <w:rPr>
          <w:b/>
          <w:bCs/>
          <w:sz w:val="22"/>
          <w:szCs w:val="22"/>
        </w:rPr>
        <w:t>30 dni</w:t>
      </w:r>
      <w:r w:rsidRPr="0016505F">
        <w:rPr>
          <w:sz w:val="22"/>
          <w:szCs w:val="22"/>
        </w:rPr>
        <w:t xml:space="preserve"> od daty otrzymania zlecenia</w:t>
      </w:r>
      <w:r w:rsidR="001211B3">
        <w:rPr>
          <w:sz w:val="22"/>
          <w:szCs w:val="22"/>
        </w:rPr>
        <w:t xml:space="preserve"> od Zamawiającego</w:t>
      </w:r>
      <w:r w:rsidRPr="0016505F">
        <w:rPr>
          <w:sz w:val="22"/>
          <w:szCs w:val="22"/>
        </w:rPr>
        <w:t>.</w:t>
      </w:r>
    </w:p>
    <w:p w14:paraId="50768EF1" w14:textId="44AC64A4" w:rsidR="0016505F" w:rsidRPr="001211B3" w:rsidRDefault="0016505F" w:rsidP="001211B3">
      <w:pPr>
        <w:spacing w:before="120" w:after="160" w:line="259" w:lineRule="auto"/>
        <w:ind w:left="360"/>
        <w:contextualSpacing/>
        <w:jc w:val="both"/>
        <w:rPr>
          <w:i/>
          <w:iCs/>
          <w:color w:val="FF0000"/>
          <w:sz w:val="22"/>
          <w:szCs w:val="22"/>
        </w:rPr>
      </w:pPr>
    </w:p>
    <w:p w14:paraId="36F4397B" w14:textId="77777777"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4150230"/>
      <w:bookmarkEnd w:id="139"/>
      <w:bookmarkEnd w:id="152"/>
      <w:r>
        <w:t>§ 6. Gwarancja i postępowanie reklamacyjne</w:t>
      </w:r>
      <w:bookmarkEnd w:id="159"/>
      <w:bookmarkEnd w:id="160"/>
      <w:bookmarkEnd w:id="161"/>
      <w:bookmarkEnd w:id="162"/>
      <w:bookmarkEnd w:id="163"/>
      <w:bookmarkEnd w:id="164"/>
      <w:bookmarkEnd w:id="165"/>
    </w:p>
    <w:p w14:paraId="44AC6333" w14:textId="77777777" w:rsidR="003D7095" w:rsidRPr="00B56D10" w:rsidRDefault="003D7095" w:rsidP="00FD6C48">
      <w:pPr>
        <w:pStyle w:val="Akapitzlist"/>
        <w:numPr>
          <w:ilvl w:val="6"/>
          <w:numId w:val="39"/>
        </w:numPr>
        <w:ind w:left="284" w:hanging="284"/>
        <w:jc w:val="both"/>
        <w:rPr>
          <w:sz w:val="22"/>
          <w:szCs w:val="22"/>
        </w:rPr>
      </w:pPr>
      <w:bookmarkStart w:id="166" w:name="_Toc64016204"/>
      <w:bookmarkStart w:id="167" w:name="_Toc106095866"/>
      <w:bookmarkStart w:id="168" w:name="_Toc106096306"/>
      <w:bookmarkStart w:id="169" w:name="_Toc106096410"/>
      <w:bookmarkStart w:id="170" w:name="_Toc204150231"/>
      <w:r w:rsidRPr="00B56D10">
        <w:rPr>
          <w:sz w:val="22"/>
          <w:szCs w:val="22"/>
        </w:rPr>
        <w:t xml:space="preserve">Wykonawca zobowiązuje się do wykonywania Umowy przy zachowaniu staranności określonej </w:t>
      </w:r>
      <w:r w:rsidRPr="00B56D10">
        <w:rPr>
          <w:sz w:val="22"/>
          <w:szCs w:val="22"/>
        </w:rPr>
        <w:br/>
        <w:t>w art. 355 § 2 Kodeksu Cywilnego, w tym w szczególności zapewnienia osób o odpowiednich kwalifikacjach i doświadczeniu do ich wykonywania.</w:t>
      </w:r>
    </w:p>
    <w:p w14:paraId="246669FB"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t>Wykonawca z tytułu rękojmi przyjmuje odpowiedzialność za wady fizyczne przedmiotu zamówienia zgodnie z przepisami Kodeksu Cywilnego.</w:t>
      </w:r>
    </w:p>
    <w:p w14:paraId="07FC7C7B"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t>W okresie rękojmi, Wykonawca jest zobowiązany do usunięcia wszelkich wad i usterek zgłoszonych przez Zamawiającego.</w:t>
      </w:r>
    </w:p>
    <w:p w14:paraId="7C403A4B"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lastRenderedPageBreak/>
        <w:t>Wykonawca jest odpowiedzialny względem Zamawiającego za wady przedmiotu zamówienia zmniejszające jej wartość lub użyteczność.</w:t>
      </w:r>
    </w:p>
    <w:p w14:paraId="4709579E"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t xml:space="preserve">Zamawiający, który otrzyma wadliwy przedmiot zamówienia, wykonując uprawnienia z tytułu rękojmi może wedle swego wyboru: </w:t>
      </w:r>
    </w:p>
    <w:p w14:paraId="4C73125A" w14:textId="77777777" w:rsidR="003D7095" w:rsidRPr="00F40ED6" w:rsidRDefault="003D7095" w:rsidP="00FD6C48">
      <w:pPr>
        <w:pStyle w:val="Akapitzlist"/>
        <w:numPr>
          <w:ilvl w:val="0"/>
          <w:numId w:val="88"/>
        </w:numPr>
        <w:jc w:val="both"/>
        <w:rPr>
          <w:sz w:val="22"/>
          <w:szCs w:val="22"/>
        </w:rPr>
      </w:pPr>
      <w:r w:rsidRPr="00F40ED6">
        <w:rPr>
          <w:sz w:val="22"/>
          <w:szCs w:val="22"/>
        </w:rPr>
        <w:t xml:space="preserve">żądać bezpłatnego usunięcia wad w terminie do 7 dni od daty ich zgłoszenia przez Zamawiającego bez względu na wysokość związanych z tym kosztów, </w:t>
      </w:r>
    </w:p>
    <w:p w14:paraId="7593EB3F" w14:textId="77777777" w:rsidR="003D7095" w:rsidRPr="00F40ED6" w:rsidRDefault="003D7095" w:rsidP="00FD6C48">
      <w:pPr>
        <w:pStyle w:val="Akapitzlist"/>
        <w:numPr>
          <w:ilvl w:val="0"/>
          <w:numId w:val="88"/>
        </w:numPr>
        <w:jc w:val="both"/>
        <w:rPr>
          <w:sz w:val="22"/>
          <w:szCs w:val="22"/>
        </w:rPr>
      </w:pPr>
      <w:r w:rsidRPr="00F40ED6">
        <w:rPr>
          <w:sz w:val="22"/>
          <w:szCs w:val="22"/>
        </w:rPr>
        <w:t xml:space="preserve">odstąpić od umowy, </w:t>
      </w:r>
    </w:p>
    <w:p w14:paraId="46B4C6F3" w14:textId="77777777" w:rsidR="003D7095" w:rsidRPr="00F40ED6" w:rsidRDefault="003D7095" w:rsidP="00FD6C48">
      <w:pPr>
        <w:pStyle w:val="Akapitzlist"/>
        <w:numPr>
          <w:ilvl w:val="0"/>
          <w:numId w:val="88"/>
        </w:numPr>
        <w:jc w:val="both"/>
        <w:rPr>
          <w:sz w:val="22"/>
          <w:szCs w:val="22"/>
        </w:rPr>
      </w:pPr>
      <w:r w:rsidRPr="00F40ED6">
        <w:rPr>
          <w:sz w:val="22"/>
          <w:szCs w:val="22"/>
        </w:rPr>
        <w:t xml:space="preserve">żądać obniżenia ceny. </w:t>
      </w:r>
    </w:p>
    <w:p w14:paraId="204123E2"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t>W przypadku stwierdzonych wad, Zamawiający wymaga od Wykonawcy bezpośredniego kontaktu w celu wyjaśnienia wątpliwości.</w:t>
      </w:r>
    </w:p>
    <w:p w14:paraId="7E0A5324" w14:textId="77777777" w:rsidR="003D7095" w:rsidRPr="00B56D10" w:rsidRDefault="003D7095" w:rsidP="00FD6C48">
      <w:pPr>
        <w:pStyle w:val="Akapitzlist"/>
        <w:numPr>
          <w:ilvl w:val="6"/>
          <w:numId w:val="39"/>
        </w:numPr>
        <w:tabs>
          <w:tab w:val="left" w:pos="284"/>
        </w:tabs>
        <w:ind w:left="284" w:hanging="284"/>
        <w:jc w:val="both"/>
        <w:rPr>
          <w:sz w:val="22"/>
          <w:szCs w:val="22"/>
        </w:rPr>
      </w:pPr>
      <w:r w:rsidRPr="00B56D10">
        <w:rPr>
          <w:sz w:val="22"/>
          <w:szCs w:val="22"/>
        </w:rPr>
        <w:t>Wykonawca ponosi odpowiedzialność cywilną i gospodarczą za ewentualne błędy i nienależyte wykonanie przedmiotu zamówienia.</w:t>
      </w:r>
    </w:p>
    <w:p w14:paraId="6D247533" w14:textId="77777777" w:rsidR="003D7095" w:rsidRPr="00B56D10" w:rsidRDefault="003D7095" w:rsidP="00FD6C48">
      <w:pPr>
        <w:pStyle w:val="Akapitzlist"/>
        <w:numPr>
          <w:ilvl w:val="6"/>
          <w:numId w:val="39"/>
        </w:numPr>
        <w:ind w:left="284" w:hanging="284"/>
        <w:jc w:val="both"/>
        <w:rPr>
          <w:sz w:val="22"/>
          <w:szCs w:val="22"/>
        </w:rPr>
      </w:pPr>
      <w:r w:rsidRPr="00B56D10">
        <w:rPr>
          <w:sz w:val="22"/>
          <w:szCs w:val="22"/>
        </w:rPr>
        <w:t xml:space="preserve">Wykonawca ponosi pełną odpowiedzialność odszkodowawczą wobec Zamawiającego i osób trzecich za szkody powstałe z jego winy. </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66"/>
      <w:bookmarkEnd w:id="167"/>
      <w:bookmarkEnd w:id="168"/>
      <w:bookmarkEnd w:id="169"/>
      <w:bookmarkEnd w:id="170"/>
    </w:p>
    <w:p w14:paraId="2954B557" w14:textId="6E469210" w:rsidR="000C23F8" w:rsidRPr="00DA017B" w:rsidRDefault="000C23F8" w:rsidP="003D7095">
      <w:pPr>
        <w:spacing w:line="259" w:lineRule="auto"/>
        <w:ind w:left="357"/>
        <w:jc w:val="both"/>
        <w:rPr>
          <w:sz w:val="10"/>
          <w:szCs w:val="10"/>
        </w:rPr>
      </w:pPr>
      <w:bookmarkStart w:id="171" w:name="_Hlk67826176"/>
    </w:p>
    <w:p w14:paraId="13BADE5E" w14:textId="77777777" w:rsidR="003D7095" w:rsidRDefault="000C23F8" w:rsidP="00FD6C48">
      <w:pPr>
        <w:numPr>
          <w:ilvl w:val="0"/>
          <w:numId w:val="40"/>
        </w:numPr>
        <w:spacing w:line="259" w:lineRule="auto"/>
        <w:jc w:val="both"/>
        <w:rPr>
          <w:sz w:val="22"/>
          <w:szCs w:val="22"/>
        </w:rPr>
      </w:pPr>
      <w:r w:rsidRPr="003D7095">
        <w:rPr>
          <w:sz w:val="22"/>
          <w:szCs w:val="22"/>
        </w:rPr>
        <w:t>Wykonawca ponosi pełną odpowiedzialność odszkodowawczą za wszelkie szkody powstałe z jego winy w związku z realizacją Umowy, w tym w stosunku do własnych pracowników, Podwykonawców oraz osób trzecich.</w:t>
      </w:r>
      <w:bookmarkStart w:id="172" w:name="_Hlk146742119"/>
    </w:p>
    <w:p w14:paraId="603BA920" w14:textId="77777777" w:rsidR="003D7095" w:rsidRPr="003D7095" w:rsidRDefault="003D7095" w:rsidP="00FD6C48">
      <w:pPr>
        <w:numPr>
          <w:ilvl w:val="0"/>
          <w:numId w:val="40"/>
        </w:numPr>
        <w:spacing w:line="259" w:lineRule="auto"/>
        <w:jc w:val="both"/>
        <w:rPr>
          <w:sz w:val="22"/>
          <w:szCs w:val="22"/>
        </w:rPr>
      </w:pPr>
      <w:r w:rsidRPr="003D7095">
        <w:rPr>
          <w:sz w:val="22"/>
          <w:szCs w:val="22"/>
        </w:rPr>
        <w:t>Wykonawca zobowiązuje się wykonać przedmiot umowy zgodnie z aktualnym poziomem wiedzy naukowo-technicznej i należytą starannością.</w:t>
      </w:r>
    </w:p>
    <w:p w14:paraId="6BD42A75" w14:textId="77777777" w:rsidR="003D7095" w:rsidRPr="003D7095" w:rsidRDefault="003D7095" w:rsidP="00FD6C48">
      <w:pPr>
        <w:numPr>
          <w:ilvl w:val="0"/>
          <w:numId w:val="40"/>
        </w:numPr>
        <w:spacing w:line="259" w:lineRule="auto"/>
        <w:jc w:val="both"/>
        <w:rPr>
          <w:sz w:val="22"/>
          <w:szCs w:val="22"/>
        </w:rPr>
      </w:pPr>
      <w:r w:rsidRPr="003D7095">
        <w:rPr>
          <w:sz w:val="22"/>
          <w:szCs w:val="22"/>
        </w:rPr>
        <w:t>Wykonawca odpowiada wobec Zamawiającego za wady ukryte w opracowanej dokumentacji,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456DB1AE" w14:textId="77777777" w:rsidR="003D7095" w:rsidRPr="003D7095" w:rsidRDefault="003D7095" w:rsidP="00FD6C48">
      <w:pPr>
        <w:numPr>
          <w:ilvl w:val="0"/>
          <w:numId w:val="40"/>
        </w:numPr>
        <w:spacing w:line="259" w:lineRule="auto"/>
        <w:jc w:val="both"/>
        <w:rPr>
          <w:sz w:val="22"/>
          <w:szCs w:val="22"/>
        </w:rPr>
      </w:pPr>
      <w:r w:rsidRPr="003D7095">
        <w:rPr>
          <w:sz w:val="22"/>
          <w:szCs w:val="22"/>
        </w:rPr>
        <w:t>Wykonawca wyraża zgodę na kopiowanie, przekazywanie i publikowanie otrzymanej dokumentacji w formie papierowej i elektronicznej w zakresie niezbędnym do udzielenia przez Zamawiającego zamówienia na wykonanie robót objętych projektem.</w:t>
      </w:r>
    </w:p>
    <w:p w14:paraId="1C463EB3" w14:textId="77777777" w:rsidR="003D7095" w:rsidRPr="003D7095" w:rsidRDefault="003D7095" w:rsidP="00FD6C48">
      <w:pPr>
        <w:numPr>
          <w:ilvl w:val="0"/>
          <w:numId w:val="40"/>
        </w:numPr>
        <w:spacing w:line="259" w:lineRule="auto"/>
        <w:jc w:val="both"/>
        <w:rPr>
          <w:sz w:val="22"/>
          <w:szCs w:val="22"/>
        </w:rPr>
      </w:pPr>
      <w:r w:rsidRPr="003D7095">
        <w:rPr>
          <w:sz w:val="22"/>
          <w:szCs w:val="22"/>
        </w:rPr>
        <w:t>Dokonywanie bieżących ustaleń z Zamawiającym w trakcie realizacji przedmiotu umowy.</w:t>
      </w:r>
    </w:p>
    <w:p w14:paraId="032EC07B" w14:textId="43A4CC2D" w:rsidR="003D7095" w:rsidRPr="003D7095" w:rsidRDefault="003D7095" w:rsidP="00FD6C48">
      <w:pPr>
        <w:numPr>
          <w:ilvl w:val="0"/>
          <w:numId w:val="40"/>
        </w:numPr>
        <w:spacing w:line="259" w:lineRule="auto"/>
        <w:jc w:val="both"/>
        <w:rPr>
          <w:sz w:val="22"/>
          <w:szCs w:val="22"/>
        </w:rPr>
      </w:pPr>
      <w:r w:rsidRPr="003D7095">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53F25BDC" w:rsidR="006A5D84" w:rsidRPr="003D7095" w:rsidRDefault="006A5D84" w:rsidP="00FD6C48">
      <w:pPr>
        <w:numPr>
          <w:ilvl w:val="0"/>
          <w:numId w:val="40"/>
        </w:numPr>
        <w:spacing w:line="259" w:lineRule="auto"/>
        <w:jc w:val="both"/>
        <w:rPr>
          <w:sz w:val="22"/>
          <w:szCs w:val="22"/>
        </w:rPr>
      </w:pPr>
      <w:r w:rsidRPr="003D7095">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FD6C48">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FD6C48">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FD6C48">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FD6C48">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FD6C48">
      <w:pPr>
        <w:numPr>
          <w:ilvl w:val="1"/>
          <w:numId w:val="40"/>
        </w:numPr>
        <w:spacing w:line="259" w:lineRule="auto"/>
        <w:jc w:val="both"/>
        <w:rPr>
          <w:sz w:val="22"/>
          <w:szCs w:val="22"/>
        </w:rPr>
      </w:pPr>
      <w:r w:rsidRPr="00F8529D">
        <w:rPr>
          <w:sz w:val="22"/>
          <w:szCs w:val="22"/>
        </w:rPr>
        <w:lastRenderedPageBreak/>
        <w:t>wprowadzanie do pamięci komputera i urządzeń zewnętrznych,</w:t>
      </w:r>
    </w:p>
    <w:p w14:paraId="5B0E539B" w14:textId="77777777" w:rsidR="006A5D84" w:rsidRPr="00F8529D" w:rsidRDefault="006A5D84" w:rsidP="00FD6C48">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FD6C48">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FD6C48">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FD6C48">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FD6C48">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7196A51E" w:rsidR="006A5D84" w:rsidRPr="00F8529D" w:rsidRDefault="006A5D84" w:rsidP="00FD6C48">
      <w:pPr>
        <w:numPr>
          <w:ilvl w:val="1"/>
          <w:numId w:val="40"/>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110450">
        <w:rPr>
          <w:sz w:val="22"/>
          <w:szCs w:val="22"/>
        </w:rPr>
        <w:br/>
      </w:r>
      <w:r w:rsidRPr="00F8529D">
        <w:rPr>
          <w:sz w:val="22"/>
          <w:szCs w:val="22"/>
        </w:rPr>
        <w:t>z działalnością statutową Zamawiającego,</w:t>
      </w:r>
    </w:p>
    <w:p w14:paraId="5CBB7BD7" w14:textId="77777777" w:rsidR="006A5D84" w:rsidRPr="00F8529D" w:rsidRDefault="006A5D84" w:rsidP="00FD6C48">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FD6C48">
      <w:pPr>
        <w:numPr>
          <w:ilvl w:val="1"/>
          <w:numId w:val="4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FD6C48">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FD6C48">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2"/>
    <w:p w14:paraId="2A489FB5" w14:textId="77777777" w:rsidR="00AD48CF" w:rsidRPr="00F8529D" w:rsidRDefault="00AD48CF" w:rsidP="00FD6C48">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D63C8AC" w:rsidR="000C23F8" w:rsidRPr="00C30D61" w:rsidRDefault="000C23F8" w:rsidP="000C23F8">
      <w:pPr>
        <w:pStyle w:val="Nagwek2"/>
      </w:pPr>
      <w:bookmarkStart w:id="173" w:name="_Toc106095867"/>
      <w:bookmarkStart w:id="174" w:name="_Toc106096307"/>
      <w:bookmarkStart w:id="175" w:name="_Toc106096411"/>
      <w:bookmarkStart w:id="176" w:name="_Toc204150232"/>
      <w:bookmarkEnd w:id="171"/>
      <w:r w:rsidRPr="00C30D61">
        <w:t>§ 8. Zabezpieczenie należytego wykonania Umowy</w:t>
      </w:r>
      <w:bookmarkEnd w:id="173"/>
      <w:bookmarkEnd w:id="174"/>
      <w:bookmarkEnd w:id="175"/>
      <w:bookmarkEnd w:id="176"/>
      <w:r w:rsidR="003D7095">
        <w:t xml:space="preserve"> – nie dotyczy</w:t>
      </w:r>
      <w:r w:rsidRPr="00C30D61">
        <w:t xml:space="preserve">  </w:t>
      </w:r>
    </w:p>
    <w:p w14:paraId="5C6120CB" w14:textId="28165DC1" w:rsidR="000C23F8" w:rsidRPr="00DF1FE2" w:rsidRDefault="000C23F8" w:rsidP="000C23F8">
      <w:pPr>
        <w:pStyle w:val="Nagwek2"/>
      </w:pPr>
      <w:bookmarkStart w:id="177" w:name="_Toc64016205"/>
      <w:bookmarkStart w:id="178" w:name="_Toc106095868"/>
      <w:bookmarkStart w:id="179" w:name="_Toc106096308"/>
      <w:bookmarkStart w:id="180" w:name="_Toc106096412"/>
      <w:bookmarkStart w:id="181" w:name="_Toc204150233"/>
      <w:r w:rsidRPr="00DF1FE2">
        <w:t>§ 9. Wymagania dotyczące zatrudnienia</w:t>
      </w:r>
      <w:bookmarkEnd w:id="177"/>
      <w:r>
        <w:t xml:space="preserve"> </w:t>
      </w:r>
      <w:bookmarkEnd w:id="178"/>
      <w:bookmarkEnd w:id="179"/>
      <w:bookmarkEnd w:id="180"/>
      <w:bookmarkEnd w:id="181"/>
    </w:p>
    <w:p w14:paraId="110B2D57" w14:textId="77777777" w:rsidR="000C23F8" w:rsidRPr="00B84609" w:rsidRDefault="000C23F8" w:rsidP="000C23F8">
      <w:pPr>
        <w:pStyle w:val="Akapitzlist"/>
        <w:spacing w:line="259" w:lineRule="auto"/>
        <w:ind w:left="284"/>
        <w:jc w:val="both"/>
        <w:rPr>
          <w:sz w:val="8"/>
          <w:szCs w:val="8"/>
        </w:rPr>
      </w:pPr>
      <w:bookmarkStart w:id="182" w:name="_Hlk67826210"/>
    </w:p>
    <w:p w14:paraId="72D50D2A" w14:textId="50D5D38E" w:rsidR="00C95AC0" w:rsidRPr="00FD5C3C" w:rsidRDefault="00C95AC0" w:rsidP="00FD6C48">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3" w:name="_Hlk144462323"/>
      <w:r w:rsidRPr="00F8529D">
        <w:rPr>
          <w:sz w:val="22"/>
          <w:szCs w:val="22"/>
        </w:rPr>
        <w:t>do realizacji zamówienia pracowników zgodnie z obowiązującymi przepisami prawa</w:t>
      </w:r>
      <w:bookmarkEnd w:id="183"/>
      <w:r w:rsidRPr="00F8529D">
        <w:rPr>
          <w:sz w:val="22"/>
          <w:szCs w:val="22"/>
        </w:rPr>
        <w:t xml:space="preserve">, </w:t>
      </w:r>
      <w:bookmarkStart w:id="184" w:name="_Hlk144462332"/>
      <w:r w:rsidRPr="00F8529D">
        <w:rPr>
          <w:sz w:val="22"/>
          <w:szCs w:val="22"/>
        </w:rPr>
        <w:t>a także do zapewnienia, że Podwykonawca także zatrudniał będzie do realizacji zamówienia pracowników zgodnie z obowiązującymi przepisami prawa</w:t>
      </w:r>
      <w:bookmarkEnd w:id="184"/>
      <w:r w:rsidRPr="00F8529D">
        <w:rPr>
          <w:sz w:val="22"/>
          <w:szCs w:val="22"/>
        </w:rPr>
        <w:t>.</w:t>
      </w:r>
    </w:p>
    <w:p w14:paraId="60CA9B0C" w14:textId="02889004" w:rsidR="000C23F8" w:rsidRPr="00F8529D" w:rsidRDefault="000C23F8" w:rsidP="00FD6C48">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0AB7AEB2" w:rsidR="000C23F8" w:rsidRPr="00F8529D" w:rsidRDefault="000C23F8" w:rsidP="00FD6C48">
      <w:pPr>
        <w:numPr>
          <w:ilvl w:val="0"/>
          <w:numId w:val="43"/>
        </w:numPr>
        <w:spacing w:line="259" w:lineRule="auto"/>
        <w:ind w:hanging="357"/>
        <w:jc w:val="both"/>
        <w:rPr>
          <w:sz w:val="22"/>
          <w:szCs w:val="22"/>
        </w:rPr>
      </w:pPr>
      <w:bookmarkStart w:id="18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110450">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110450">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5"/>
    <w:p w14:paraId="2622E5BF" w14:textId="77777777" w:rsidR="000C23F8" w:rsidRPr="00F8529D" w:rsidRDefault="000C23F8" w:rsidP="00FD6C48">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204150234"/>
      <w:bookmarkStart w:id="191" w:name="_Hlk147301573"/>
      <w:bookmarkEnd w:id="182"/>
      <w:r w:rsidRPr="00F8529D">
        <w:lastRenderedPageBreak/>
        <w:t>§ 10. Podwykonawstwo</w:t>
      </w:r>
      <w:bookmarkEnd w:id="186"/>
      <w:bookmarkEnd w:id="187"/>
      <w:bookmarkEnd w:id="188"/>
      <w:bookmarkEnd w:id="189"/>
      <w:bookmarkEnd w:id="190"/>
    </w:p>
    <w:p w14:paraId="64F55AD4" w14:textId="3A2374FD" w:rsidR="00430097" w:rsidRPr="00F8529D" w:rsidRDefault="00430097" w:rsidP="00FD6C48">
      <w:pPr>
        <w:numPr>
          <w:ilvl w:val="0"/>
          <w:numId w:val="57"/>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FD6C48">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FD6C48">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FD6C48">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FD6C48">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FD6C48">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rsidP="00FD6C48">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FD6C48">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FD6C48">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FD6C48">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FD6C48">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FD6C48">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FD6C48">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FD6C48">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FD6C48">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FD6C48">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FD6C48">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FD6C48">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FD6C48">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FD6C48">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FD6C48">
      <w:pPr>
        <w:numPr>
          <w:ilvl w:val="0"/>
          <w:numId w:val="5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4"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94"/>
    <w:p w14:paraId="7C221DDD" w14:textId="77777777" w:rsidR="00430097" w:rsidRPr="00F8529D" w:rsidRDefault="00430097" w:rsidP="00FD6C48">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FD6C48">
      <w:pPr>
        <w:numPr>
          <w:ilvl w:val="0"/>
          <w:numId w:val="57"/>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FD6C48">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204150235"/>
      <w:bookmarkStart w:id="201" w:name="_Hlk67826260"/>
      <w:r w:rsidRPr="00F8529D">
        <w:t>§ 11. Nadzór i koordynacja</w:t>
      </w:r>
      <w:bookmarkEnd w:id="196"/>
      <w:bookmarkEnd w:id="197"/>
      <w:bookmarkEnd w:id="198"/>
      <w:bookmarkEnd w:id="199"/>
      <w:bookmarkEnd w:id="200"/>
    </w:p>
    <w:p w14:paraId="6F855A53" w14:textId="352A83A3" w:rsidR="000C23F8" w:rsidRPr="00F8529D" w:rsidRDefault="000C23F8" w:rsidP="00FD6C48">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FD6C48">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FD6C48">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FD6C48">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204150236"/>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FD6C48">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FD6C48">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FD6C48">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FD6C48">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FD6C48">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FD6C48">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FD6C48">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FD6C48">
      <w:pPr>
        <w:numPr>
          <w:ilvl w:val="1"/>
          <w:numId w:val="42"/>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FD6C48">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FD6C48">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FD6C48">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FD6C48">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FD6C48">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FD6C48">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FD6C48">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FD6C48">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FD6C48">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FD6C48">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FD6C48">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FD6C48">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FD6C48">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FD6C48">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204150237"/>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Pr="000E4913" w:rsidRDefault="000C23F8" w:rsidP="00FD6C48">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51BF7F9" w14:textId="786234FC" w:rsidR="00FD5C3C" w:rsidRPr="000A4DAE" w:rsidRDefault="00FD5C3C" w:rsidP="00FD6C48">
      <w:pPr>
        <w:pStyle w:val="Akapitzlist"/>
        <w:numPr>
          <w:ilvl w:val="1"/>
          <w:numId w:val="44"/>
        </w:numPr>
        <w:rPr>
          <w:sz w:val="22"/>
          <w:szCs w:val="22"/>
        </w:rPr>
      </w:pPr>
      <w:bookmarkStart w:id="218" w:name="_Hlk67826332"/>
      <w:r w:rsidRPr="000A4DAE">
        <w:rPr>
          <w:sz w:val="22"/>
          <w:szCs w:val="22"/>
        </w:rPr>
        <w:t>za każdy rozpoczęty dzień zwłoki w realizacji przedmiotu umowy w wysokości:</w:t>
      </w:r>
    </w:p>
    <w:p w14:paraId="7F18F2A3" w14:textId="77777777" w:rsidR="000A4DAE" w:rsidRPr="000A4DAE" w:rsidRDefault="00FD5C3C" w:rsidP="00FD6C48">
      <w:pPr>
        <w:pStyle w:val="Akapitzlist"/>
        <w:numPr>
          <w:ilvl w:val="0"/>
          <w:numId w:val="89"/>
        </w:numPr>
        <w:spacing w:line="276" w:lineRule="auto"/>
        <w:jc w:val="both"/>
        <w:rPr>
          <w:sz w:val="22"/>
          <w:szCs w:val="22"/>
        </w:rPr>
      </w:pPr>
      <w:r w:rsidRPr="000A4DAE">
        <w:rPr>
          <w:sz w:val="22"/>
          <w:szCs w:val="22"/>
        </w:rPr>
        <w:t xml:space="preserve">od 1 do 30 dnia - 0,1 % </w:t>
      </w:r>
      <w:r w:rsidR="000A4DAE" w:rsidRPr="000A4DAE">
        <w:rPr>
          <w:sz w:val="22"/>
          <w:szCs w:val="22"/>
        </w:rPr>
        <w:t>wartości netto niezrealizowanej w terminie Umowy za każdy dzień,</w:t>
      </w:r>
    </w:p>
    <w:p w14:paraId="6102F1E5" w14:textId="77777777" w:rsidR="000A4DAE" w:rsidRPr="000A4DAE" w:rsidRDefault="00FD5C3C" w:rsidP="00FD6C48">
      <w:pPr>
        <w:pStyle w:val="Akapitzlist"/>
        <w:numPr>
          <w:ilvl w:val="0"/>
          <w:numId w:val="89"/>
        </w:numPr>
        <w:spacing w:line="276" w:lineRule="auto"/>
        <w:jc w:val="both"/>
        <w:rPr>
          <w:sz w:val="22"/>
          <w:szCs w:val="22"/>
        </w:rPr>
      </w:pPr>
      <w:r w:rsidRPr="000A4DAE">
        <w:rPr>
          <w:sz w:val="22"/>
          <w:szCs w:val="22"/>
        </w:rPr>
        <w:t xml:space="preserve">od 31 do 60 dnia - 0,2 % </w:t>
      </w:r>
      <w:r w:rsidR="000A4DAE" w:rsidRPr="000A4DAE">
        <w:rPr>
          <w:sz w:val="22"/>
          <w:szCs w:val="22"/>
        </w:rPr>
        <w:t>wartości netto niezrealizowanej w terminie Umowy za każdy dzień,</w:t>
      </w:r>
    </w:p>
    <w:p w14:paraId="07813925" w14:textId="77777777" w:rsidR="000A4DAE" w:rsidRPr="000A4DAE" w:rsidRDefault="00FD5C3C" w:rsidP="00FD6C48">
      <w:pPr>
        <w:pStyle w:val="Akapitzlist"/>
        <w:numPr>
          <w:ilvl w:val="0"/>
          <w:numId w:val="89"/>
        </w:numPr>
        <w:spacing w:line="276" w:lineRule="auto"/>
        <w:jc w:val="both"/>
        <w:rPr>
          <w:sz w:val="22"/>
          <w:szCs w:val="22"/>
        </w:rPr>
      </w:pPr>
      <w:r w:rsidRPr="000A4DAE">
        <w:rPr>
          <w:sz w:val="22"/>
          <w:szCs w:val="22"/>
        </w:rPr>
        <w:t xml:space="preserve">od 61 dnia - 0,5 % </w:t>
      </w:r>
      <w:r w:rsidR="000A4DAE" w:rsidRPr="000A4DAE">
        <w:rPr>
          <w:sz w:val="22"/>
          <w:szCs w:val="22"/>
        </w:rPr>
        <w:t>wartości netto niezrealizowanej w terminie Umowy za każdy dzień,</w:t>
      </w:r>
    </w:p>
    <w:p w14:paraId="34E3E7F9" w14:textId="5220D5B5" w:rsidR="000C23F8" w:rsidRPr="000A4DAE" w:rsidRDefault="000C23F8" w:rsidP="00FD6C48">
      <w:pPr>
        <w:pStyle w:val="Akapitzlist"/>
        <w:numPr>
          <w:ilvl w:val="1"/>
          <w:numId w:val="44"/>
        </w:numPr>
        <w:spacing w:line="276" w:lineRule="auto"/>
        <w:jc w:val="both"/>
        <w:rPr>
          <w:color w:val="FF0000"/>
          <w:sz w:val="22"/>
          <w:szCs w:val="22"/>
        </w:rPr>
      </w:pPr>
      <w:r w:rsidRPr="000A4DAE">
        <w:rPr>
          <w:sz w:val="22"/>
          <w:szCs w:val="22"/>
        </w:rPr>
        <w:t>w przypadku stwierdzenia, że prace</w:t>
      </w:r>
      <w:r w:rsidR="007D221B" w:rsidRPr="000A4DAE">
        <w:rPr>
          <w:sz w:val="22"/>
          <w:szCs w:val="22"/>
        </w:rPr>
        <w:t xml:space="preserve"> są</w:t>
      </w:r>
      <w:r w:rsidRPr="000A4DAE">
        <w:rPr>
          <w:sz w:val="22"/>
          <w:szCs w:val="22"/>
        </w:rPr>
        <w:t xml:space="preserve"> wykonywane na terenie </w:t>
      </w:r>
      <w:r w:rsidR="000241D8" w:rsidRPr="000A4DAE">
        <w:rPr>
          <w:sz w:val="22"/>
          <w:szCs w:val="22"/>
        </w:rPr>
        <w:t>Zamawiającego</w:t>
      </w:r>
      <w:r w:rsidRPr="000A4DAE">
        <w:rPr>
          <w:sz w:val="22"/>
          <w:szCs w:val="22"/>
        </w:rPr>
        <w:t xml:space="preserve"> przez pracowników </w:t>
      </w:r>
      <w:r w:rsidR="00C97F95" w:rsidRPr="000A4DAE">
        <w:rPr>
          <w:sz w:val="22"/>
          <w:szCs w:val="22"/>
        </w:rPr>
        <w:t>W</w:t>
      </w:r>
      <w:r w:rsidRPr="000A4DAE">
        <w:rPr>
          <w:sz w:val="22"/>
          <w:szCs w:val="22"/>
        </w:rPr>
        <w:t xml:space="preserve">ykonawcy nie posługujących się językiem polskim w mowie i piśmie w stopniu warunkującym porozumiewanie się w wysokości 200,00 zł za każdy stwierdzony </w:t>
      </w:r>
      <w:r w:rsidRPr="000A4DAE">
        <w:rPr>
          <w:sz w:val="22"/>
          <w:szCs w:val="22"/>
        </w:rPr>
        <w:lastRenderedPageBreak/>
        <w:t>przypadek</w:t>
      </w:r>
      <w:r w:rsidR="006C7E43" w:rsidRPr="000A4DAE">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FD6C48">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9" w:name="_Hlk146783575"/>
      <w:r w:rsidR="007D221B" w:rsidRPr="00F8529D">
        <w:rPr>
          <w:sz w:val="22"/>
          <w:szCs w:val="22"/>
        </w:rPr>
        <w:t>za każdy stwierdzony przypadek,</w:t>
      </w:r>
    </w:p>
    <w:bookmarkEnd w:id="219"/>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FD6C48">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0"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5C55F83D" w:rsidR="000C23F8" w:rsidRPr="00F8529D" w:rsidRDefault="00D0028C" w:rsidP="00FD6C48">
      <w:pPr>
        <w:numPr>
          <w:ilvl w:val="0"/>
          <w:numId w:val="44"/>
        </w:numPr>
        <w:spacing w:line="259" w:lineRule="auto"/>
        <w:jc w:val="both"/>
        <w:rPr>
          <w:sz w:val="22"/>
          <w:szCs w:val="22"/>
        </w:rPr>
      </w:pPr>
      <w:bookmarkStart w:id="221" w:name="_Hlk144479888"/>
      <w:bookmarkStart w:id="222" w:name="_Hlk146784619"/>
      <w:bookmarkEnd w:id="220"/>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F8529D" w:rsidRDefault="000C23F8" w:rsidP="00FD6C48">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FD6C48">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FD6C48">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FD6C48">
      <w:pPr>
        <w:numPr>
          <w:ilvl w:val="0"/>
          <w:numId w:val="44"/>
        </w:numPr>
        <w:spacing w:line="259" w:lineRule="auto"/>
        <w:ind w:hanging="357"/>
        <w:jc w:val="both"/>
        <w:rPr>
          <w:sz w:val="22"/>
          <w:szCs w:val="22"/>
        </w:rPr>
      </w:pPr>
      <w:bookmarkStart w:id="22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FD6C48">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FD6C48">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FD6C48">
      <w:pPr>
        <w:numPr>
          <w:ilvl w:val="1"/>
          <w:numId w:val="44"/>
        </w:numPr>
        <w:spacing w:line="259" w:lineRule="auto"/>
        <w:jc w:val="both"/>
        <w:rPr>
          <w:sz w:val="22"/>
          <w:szCs w:val="22"/>
        </w:rPr>
      </w:pPr>
      <w:bookmarkStart w:id="225" w:name="_Hlk148947447"/>
      <w:r w:rsidRPr="00F8529D">
        <w:rPr>
          <w:sz w:val="22"/>
          <w:szCs w:val="22"/>
        </w:rPr>
        <w:t>za odstąpienie od Umowy w całości przez którąkolwiek ze Stron z winy Zamawiającego - w wysokości 20% wartości netto Umowy, o której mowa w § 3 ust. 1.</w:t>
      </w:r>
    </w:p>
    <w:bookmarkEnd w:id="225"/>
    <w:p w14:paraId="2A2CF2DB" w14:textId="692131B8" w:rsidR="000C23F8" w:rsidRPr="00F8529D" w:rsidRDefault="004B24AC" w:rsidP="00FD6C48">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0A4DAE">
        <w:rPr>
          <w:sz w:val="22"/>
          <w:szCs w:val="22"/>
        </w:rPr>
        <w:t xml:space="preserve">odstąpienie 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0A4DAE">
        <w:rPr>
          <w:sz w:val="22"/>
          <w:szCs w:val="22"/>
        </w:rPr>
        <w:t xml:space="preserve">przekroczy </w:t>
      </w:r>
      <w:r w:rsidR="00D97FA4" w:rsidRPr="000A4DAE">
        <w:rPr>
          <w:sz w:val="22"/>
          <w:szCs w:val="22"/>
        </w:rPr>
        <w:t>5</w:t>
      </w:r>
      <w:r w:rsidR="00EA698B" w:rsidRPr="000A4DAE">
        <w:rPr>
          <w:sz w:val="22"/>
          <w:szCs w:val="22"/>
        </w:rPr>
        <w:t xml:space="preserve">0%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FD6C48">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FD6C48">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FD6C48">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4"/>
    </w:p>
    <w:p w14:paraId="4E1E67AC"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204150238"/>
      <w:r w:rsidRPr="00F8529D">
        <w:lastRenderedPageBreak/>
        <w:t>§ 14. Rozwiązanie, odstąpienie lub wypowiedzenie Umowy</w:t>
      </w:r>
      <w:bookmarkEnd w:id="226"/>
      <w:bookmarkEnd w:id="227"/>
      <w:bookmarkEnd w:id="228"/>
      <w:bookmarkEnd w:id="229"/>
      <w:bookmarkEnd w:id="230"/>
    </w:p>
    <w:p w14:paraId="7F7C0D91" w14:textId="77777777" w:rsidR="000C23F8" w:rsidRPr="00F8529D" w:rsidRDefault="000C23F8" w:rsidP="00FD6C48">
      <w:pPr>
        <w:numPr>
          <w:ilvl w:val="0"/>
          <w:numId w:val="45"/>
        </w:numPr>
        <w:spacing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7C52AA76" w:rsidR="000C23F8" w:rsidRPr="00F8529D" w:rsidRDefault="000C23F8" w:rsidP="00FD6C48">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2" w:name="_Hlk144467170"/>
      <w:r w:rsidRPr="00F8529D">
        <w:rPr>
          <w:sz w:val="22"/>
          <w:szCs w:val="22"/>
        </w:rPr>
        <w:t xml:space="preserve">w całości </w:t>
      </w:r>
      <w:bookmarkEnd w:id="232"/>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FD6C48">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FD6C48">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FD6C48">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FD6C48">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FD6C48">
      <w:pPr>
        <w:numPr>
          <w:ilvl w:val="2"/>
          <w:numId w:val="45"/>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F8529D" w:rsidRDefault="000C23F8" w:rsidP="00FD6C48">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FD6C48">
      <w:pPr>
        <w:numPr>
          <w:ilvl w:val="1"/>
          <w:numId w:val="45"/>
        </w:numPr>
        <w:spacing w:line="259" w:lineRule="auto"/>
        <w:jc w:val="both"/>
        <w:rPr>
          <w:sz w:val="22"/>
          <w:szCs w:val="22"/>
        </w:rPr>
      </w:pPr>
      <w:r w:rsidRPr="00F8529D">
        <w:rPr>
          <w:sz w:val="22"/>
          <w:szCs w:val="22"/>
        </w:rPr>
        <w:t>otwarcia postępowania likwidacyjnego Wykonawcy.</w:t>
      </w:r>
    </w:p>
    <w:p w14:paraId="6506C8E6" w14:textId="71F497AB" w:rsidR="000C23F8" w:rsidRPr="00C26FC3" w:rsidRDefault="000C23F8" w:rsidP="00FD6C48">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C26FC3">
        <w:rPr>
          <w:sz w:val="22"/>
          <w:szCs w:val="22"/>
        </w:rPr>
        <w:t xml:space="preserve">– </w:t>
      </w:r>
      <w:r w:rsidR="00C26FC3" w:rsidRPr="00C26FC3">
        <w:rPr>
          <w:sz w:val="22"/>
          <w:szCs w:val="22"/>
        </w:rPr>
        <w:t>4</w:t>
      </w:r>
      <w:r w:rsidRPr="00C26FC3">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1"/>
    </w:p>
    <w:p w14:paraId="7F8187CD" w14:textId="4F6B757A" w:rsidR="00A603EC" w:rsidRPr="00F8529D" w:rsidRDefault="00A603EC" w:rsidP="00FD6C48">
      <w:pPr>
        <w:numPr>
          <w:ilvl w:val="0"/>
          <w:numId w:val="45"/>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FD6C48">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DB5295" w:rsidRDefault="00DA44BE" w:rsidP="00FD6C48">
      <w:pPr>
        <w:numPr>
          <w:ilvl w:val="0"/>
          <w:numId w:val="45"/>
        </w:numPr>
        <w:spacing w:line="259" w:lineRule="auto"/>
        <w:ind w:left="357" w:hanging="357"/>
        <w:jc w:val="both"/>
        <w:rPr>
          <w:sz w:val="22"/>
          <w:szCs w:val="22"/>
        </w:rPr>
      </w:pPr>
      <w:r w:rsidRPr="00DB529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D5BCA86" w:rsidR="000C23F8" w:rsidRPr="00DB5295" w:rsidRDefault="000C23F8" w:rsidP="00FD6C48">
      <w:pPr>
        <w:numPr>
          <w:ilvl w:val="0"/>
          <w:numId w:val="45"/>
        </w:numPr>
        <w:spacing w:line="259" w:lineRule="auto"/>
        <w:ind w:left="357" w:hanging="357"/>
        <w:jc w:val="both"/>
        <w:rPr>
          <w:sz w:val="22"/>
          <w:szCs w:val="22"/>
        </w:rPr>
      </w:pPr>
      <w:r w:rsidRPr="00DB5295">
        <w:rPr>
          <w:sz w:val="22"/>
          <w:szCs w:val="22"/>
        </w:rPr>
        <w:t xml:space="preserve">Zamawiającemu przysługuje </w:t>
      </w:r>
      <w:r w:rsidR="0072470D" w:rsidRPr="00DB5295">
        <w:rPr>
          <w:sz w:val="22"/>
          <w:szCs w:val="22"/>
        </w:rPr>
        <w:t xml:space="preserve">także </w:t>
      </w:r>
      <w:r w:rsidRPr="00DB5295">
        <w:rPr>
          <w:sz w:val="22"/>
          <w:szCs w:val="22"/>
        </w:rPr>
        <w:t xml:space="preserve">prawo wypowiedzenia Umowy </w:t>
      </w:r>
      <w:r w:rsidR="0072470D" w:rsidRPr="00DB5295">
        <w:rPr>
          <w:sz w:val="22"/>
          <w:szCs w:val="22"/>
        </w:rPr>
        <w:t xml:space="preserve">(ex nunc - od teraz) </w:t>
      </w:r>
      <w:r w:rsidRPr="00DB5295">
        <w:rPr>
          <w:sz w:val="22"/>
          <w:szCs w:val="22"/>
        </w:rPr>
        <w:t>w całości z zachowaniem okresu wypowiedzenia wynoszącego 30 dni, w przypadku:</w:t>
      </w:r>
    </w:p>
    <w:p w14:paraId="29FCAF3A" w14:textId="77777777" w:rsidR="000C23F8" w:rsidRPr="00DB5295" w:rsidRDefault="000C23F8" w:rsidP="00FD6C48">
      <w:pPr>
        <w:numPr>
          <w:ilvl w:val="1"/>
          <w:numId w:val="45"/>
        </w:numPr>
        <w:spacing w:line="259" w:lineRule="auto"/>
        <w:jc w:val="both"/>
        <w:rPr>
          <w:sz w:val="22"/>
          <w:szCs w:val="22"/>
        </w:rPr>
      </w:pPr>
      <w:r w:rsidRPr="00595487">
        <w:rPr>
          <w:sz w:val="22"/>
          <w:szCs w:val="22"/>
        </w:rPr>
        <w:t xml:space="preserve">ograniczenia produkcji lub reorganizacji w jednostkach organizacyjnych Zamawiającego, powodujących możliwość wykorzystania uwolnionych środków produkcji lub potencjału </w:t>
      </w:r>
      <w:r w:rsidRPr="00DB5295">
        <w:rPr>
          <w:sz w:val="22"/>
          <w:szCs w:val="22"/>
        </w:rPr>
        <w:t>ludzkiego do samodzielnej realizacji przez Zamawiającego świadczeń objętych Umową;</w:t>
      </w:r>
    </w:p>
    <w:p w14:paraId="5DDB010F" w14:textId="382FA7FE" w:rsidR="000C23F8" w:rsidRPr="00DB5295" w:rsidRDefault="000C23F8" w:rsidP="00FD6C48">
      <w:pPr>
        <w:numPr>
          <w:ilvl w:val="1"/>
          <w:numId w:val="45"/>
        </w:numPr>
        <w:spacing w:line="259" w:lineRule="auto"/>
        <w:jc w:val="both"/>
        <w:rPr>
          <w:sz w:val="22"/>
          <w:szCs w:val="22"/>
        </w:rPr>
      </w:pPr>
      <w:r w:rsidRPr="00DB5295">
        <w:rPr>
          <w:sz w:val="22"/>
          <w:szCs w:val="22"/>
        </w:rPr>
        <w:t>zmian w strukturze organizacyjnej Zamawiającego, skutkującej tym</w:t>
      </w:r>
      <w:r w:rsidR="005C4237" w:rsidRPr="00DB5295">
        <w:rPr>
          <w:sz w:val="22"/>
          <w:szCs w:val="22"/>
        </w:rPr>
        <w:t>,</w:t>
      </w:r>
      <w:r w:rsidRPr="00DB5295">
        <w:rPr>
          <w:sz w:val="22"/>
          <w:szCs w:val="22"/>
        </w:rPr>
        <w:t xml:space="preserve"> że świadczenie objęte Umową nie może być zrealizowane,</w:t>
      </w:r>
    </w:p>
    <w:p w14:paraId="35C4971C" w14:textId="77777777" w:rsidR="000C23F8" w:rsidRPr="00595487" w:rsidRDefault="000C23F8" w:rsidP="00FD6C48">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FD6C48">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905810F" w:rsidR="008326BE" w:rsidRPr="00242367" w:rsidRDefault="008326BE" w:rsidP="00FD6C48">
      <w:pPr>
        <w:numPr>
          <w:ilvl w:val="0"/>
          <w:numId w:val="45"/>
        </w:numPr>
        <w:spacing w:line="259" w:lineRule="auto"/>
        <w:ind w:left="357" w:hanging="357"/>
        <w:jc w:val="both"/>
        <w:rPr>
          <w:sz w:val="22"/>
          <w:szCs w:val="22"/>
        </w:rPr>
      </w:pPr>
      <w:bookmarkStart w:id="235" w:name="_Hlk156822481"/>
      <w:r w:rsidRPr="00242367">
        <w:rPr>
          <w:sz w:val="22"/>
          <w:szCs w:val="22"/>
        </w:rPr>
        <w:t xml:space="preserve">W przypadku odstąpienia od Umowy lub wypowiedzenia Umowy Wykonawca zobowiązany jest do zaprzestania realizacji przedmiotu Umowy od dnia, w którym nastąpiło odstąpienie lub </w:t>
      </w:r>
      <w:r w:rsidRPr="00242367">
        <w:rPr>
          <w:sz w:val="22"/>
          <w:szCs w:val="22"/>
        </w:rPr>
        <w:lastRenderedPageBreak/>
        <w:t>rozwiązanie Umowy. W przypadku wystąpienia konieczności rozliczenia części Umowy wykonanej (prawidłowo) do dnia odstąpieni lub wypowiedzenia, Wykonawca na żądanie Zamawiającego sporządza ewidencję wykonanych (prawidłowo) i nierozliczony</w:t>
      </w:r>
      <w:r w:rsidRPr="00DB5295">
        <w:rPr>
          <w:sz w:val="22"/>
          <w:szCs w:val="22"/>
        </w:rPr>
        <w:t xml:space="preserve">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B5295">
        <w:rPr>
          <w:sz w:val="22"/>
          <w:szCs w:val="22"/>
        </w:rPr>
        <w:t xml:space="preserve">wykonane usługi, które nie </w:t>
      </w:r>
      <w:r w:rsidRPr="00242367">
        <w:rPr>
          <w:sz w:val="22"/>
          <w:szCs w:val="22"/>
        </w:rPr>
        <w:t>mogły zostać rozliczone w inny sposób.</w:t>
      </w:r>
    </w:p>
    <w:bookmarkEnd w:id="235"/>
    <w:p w14:paraId="7AFC93DB" w14:textId="0EA2D2E9" w:rsidR="000C23F8" w:rsidRPr="00595487" w:rsidRDefault="000C23F8" w:rsidP="00FD6C48">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FD6C48">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FD6C48">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FD6C48">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FD6C48">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FD6C48">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FD6C48">
      <w:pPr>
        <w:numPr>
          <w:ilvl w:val="2"/>
          <w:numId w:val="60"/>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FD6C48">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FD6C48">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FD6C48">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FD6C48">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FD6C48">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FD6C48">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FD6C48">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FD6C48">
      <w:pPr>
        <w:numPr>
          <w:ilvl w:val="2"/>
          <w:numId w:val="60"/>
        </w:numPr>
        <w:spacing w:line="259" w:lineRule="auto"/>
        <w:jc w:val="both"/>
        <w:rPr>
          <w:sz w:val="22"/>
          <w:szCs w:val="22"/>
        </w:rPr>
      </w:pPr>
      <w:r w:rsidRPr="00F8529D">
        <w:rPr>
          <w:sz w:val="22"/>
          <w:szCs w:val="22"/>
        </w:rPr>
        <w:t xml:space="preserve">zmiany dotyczące liczby lub parametrów sprzętu wykorzystywanego do realizacji Umowy lub wymagań w zakresie liczby lub kwalifikacji osób skierowanych do realizacji Umowy, </w:t>
      </w:r>
      <w:r w:rsidRPr="00F8529D">
        <w:rPr>
          <w:sz w:val="22"/>
          <w:szCs w:val="22"/>
        </w:rPr>
        <w:lastRenderedPageBreak/>
        <w:t>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FD6C48">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FD6C48">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FD6C48">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FD6C48">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FD6C48">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FD6C48">
      <w:pPr>
        <w:numPr>
          <w:ilvl w:val="2"/>
          <w:numId w:val="60"/>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rsidP="00FD6C48">
      <w:pPr>
        <w:pStyle w:val="Akapitzlist"/>
        <w:numPr>
          <w:ilvl w:val="0"/>
          <w:numId w:val="75"/>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6219174" w:rsidR="00B1238D" w:rsidRPr="00FD6C48" w:rsidRDefault="00B1238D" w:rsidP="00FD6C48">
      <w:pPr>
        <w:pStyle w:val="Akapitzlist"/>
        <w:numPr>
          <w:ilvl w:val="0"/>
          <w:numId w:val="75"/>
        </w:numPr>
        <w:jc w:val="both"/>
        <w:rPr>
          <w:sz w:val="22"/>
          <w:szCs w:val="22"/>
        </w:rPr>
      </w:pPr>
      <w:r w:rsidRPr="00FD6C48">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FD6C48">
      <w:pPr>
        <w:numPr>
          <w:ilvl w:val="2"/>
          <w:numId w:val="60"/>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FD6C48">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Default="000C23F8" w:rsidP="00FD6C48">
      <w:pPr>
        <w:pStyle w:val="Akapitzlist"/>
        <w:numPr>
          <w:ilvl w:val="0"/>
          <w:numId w:val="76"/>
        </w:numPr>
        <w:spacing w:line="259" w:lineRule="auto"/>
        <w:jc w:val="both"/>
        <w:rPr>
          <w:sz w:val="22"/>
          <w:szCs w:val="22"/>
        </w:rPr>
      </w:pPr>
      <w:bookmarkStart w:id="244"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B1238D">
        <w:rPr>
          <w:sz w:val="22"/>
          <w:szCs w:val="22"/>
        </w:rPr>
        <w:t xml:space="preserve">, </w:t>
      </w:r>
      <w:bookmarkEnd w:id="244"/>
      <w:bookmarkEnd w:id="245"/>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E38C529" w14:textId="29617DAD" w:rsidR="00B1238D" w:rsidRPr="00FD6C48" w:rsidRDefault="00B1238D" w:rsidP="00FD6C48">
      <w:pPr>
        <w:pStyle w:val="Akapitzlist"/>
        <w:numPr>
          <w:ilvl w:val="0"/>
          <w:numId w:val="76"/>
        </w:numPr>
        <w:jc w:val="both"/>
        <w:rPr>
          <w:sz w:val="22"/>
          <w:szCs w:val="22"/>
        </w:rPr>
      </w:pPr>
      <w:r w:rsidRPr="00FD6C4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FD6C48">
        <w:rPr>
          <w:sz w:val="22"/>
          <w:szCs w:val="22"/>
        </w:rPr>
        <w:br/>
        <w:t xml:space="preserve">w tym z tytułu utraconych korzyści, z zastrzeżeniem </w:t>
      </w:r>
      <w:r w:rsidRPr="00E577E2">
        <w:rPr>
          <w:sz w:val="22"/>
          <w:szCs w:val="22"/>
        </w:rPr>
        <w:t xml:space="preserve">§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FD6C48">
      <w:pPr>
        <w:pStyle w:val="Akapitzlist"/>
        <w:numPr>
          <w:ilvl w:val="0"/>
          <w:numId w:val="7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FD6C48">
      <w:pPr>
        <w:pStyle w:val="Akapitzlist"/>
        <w:numPr>
          <w:ilvl w:val="0"/>
          <w:numId w:val="58"/>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E577E2" w:rsidRDefault="006F715D" w:rsidP="00FD6C48">
      <w:pPr>
        <w:pStyle w:val="Akapitzlist"/>
        <w:numPr>
          <w:ilvl w:val="0"/>
          <w:numId w:val="58"/>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E577E2">
        <w:rPr>
          <w:sz w:val="22"/>
          <w:szCs w:val="22"/>
        </w:rPr>
        <w:t>lit. g),</w:t>
      </w:r>
    </w:p>
    <w:p w14:paraId="1FC1A6A5" w14:textId="70559591" w:rsidR="00B47038" w:rsidRPr="00E577E2" w:rsidRDefault="00B47038" w:rsidP="00FD6C48">
      <w:pPr>
        <w:pStyle w:val="Akapitzlist"/>
        <w:numPr>
          <w:ilvl w:val="0"/>
          <w:numId w:val="58"/>
        </w:numPr>
        <w:spacing w:line="259" w:lineRule="auto"/>
        <w:jc w:val="both"/>
        <w:rPr>
          <w:sz w:val="22"/>
          <w:szCs w:val="22"/>
        </w:rPr>
      </w:pPr>
      <w:r w:rsidRPr="00E577E2">
        <w:rPr>
          <w:sz w:val="22"/>
          <w:szCs w:val="22"/>
        </w:rPr>
        <w:t xml:space="preserve">utworzenie, zmiana lub likwidacja Oddziału/Ruchu, w ramach struktur PGG S.A., </w:t>
      </w:r>
      <w:r w:rsidRPr="00E577E2">
        <w:rPr>
          <w:sz w:val="22"/>
          <w:szCs w:val="22"/>
        </w:rPr>
        <w:br/>
        <w:t xml:space="preserve">w związku ze zmianami organizacyjnymi w Spółce, o której mowa §15 ust. 2 pkt 2) lit. h) </w:t>
      </w:r>
      <w:proofErr w:type="spellStart"/>
      <w:r w:rsidRPr="00E577E2">
        <w:rPr>
          <w:sz w:val="22"/>
          <w:szCs w:val="22"/>
        </w:rPr>
        <w:t>tiret</w:t>
      </w:r>
      <w:proofErr w:type="spellEnd"/>
      <w:r w:rsidRPr="00E577E2">
        <w:rPr>
          <w:sz w:val="22"/>
          <w:szCs w:val="22"/>
        </w:rPr>
        <w:t xml:space="preserve"> 2,</w:t>
      </w:r>
    </w:p>
    <w:p w14:paraId="4E965760" w14:textId="32110CC2" w:rsidR="006F715D" w:rsidRPr="00A33BF6" w:rsidRDefault="006F715D" w:rsidP="00FD6C48">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FD6C48">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1A4E7840" w14:textId="1E57D570" w:rsidR="006F715D" w:rsidRPr="00B47038" w:rsidRDefault="006F715D" w:rsidP="00FD6C48">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p>
    <w:p w14:paraId="2D5E2720" w14:textId="484162A2" w:rsidR="00F536DE" w:rsidRPr="0034066D" w:rsidRDefault="00B47038" w:rsidP="0034066D">
      <w:pPr>
        <w:pStyle w:val="Akapitzlist"/>
        <w:numPr>
          <w:ilvl w:val="0"/>
          <w:numId w:val="58"/>
        </w:numPr>
        <w:spacing w:line="259" w:lineRule="auto"/>
        <w:jc w:val="both"/>
        <w:rPr>
          <w:i/>
          <w:iCs/>
          <w:sz w:val="22"/>
          <w:szCs w:val="22"/>
        </w:rPr>
      </w:pPr>
      <w:r w:rsidRPr="00E577E2">
        <w:rPr>
          <w:rFonts w:eastAsiaTheme="minorHAnsi"/>
          <w:sz w:val="22"/>
          <w:szCs w:val="22"/>
          <w:lang w:eastAsia="en-US"/>
        </w:rPr>
        <w:t>zmniejszenie wynagrodzenia wykonawcy w związku z wypowiedzeniem umowy w części, o którym mowa w §14 ust.</w:t>
      </w:r>
      <w:r w:rsidR="00E577E2" w:rsidRPr="00E577E2">
        <w:rPr>
          <w:rFonts w:eastAsiaTheme="minorHAnsi"/>
          <w:sz w:val="22"/>
          <w:szCs w:val="22"/>
          <w:lang w:eastAsia="en-US"/>
        </w:rPr>
        <w:t>7</w:t>
      </w:r>
      <w:r w:rsidRPr="00E577E2">
        <w:rPr>
          <w:rFonts w:eastAsiaTheme="minorHAnsi"/>
          <w:sz w:val="22"/>
          <w:szCs w:val="22"/>
          <w:lang w:eastAsia="en-US"/>
        </w:rPr>
        <w:t xml:space="preserve"> pkt 2. Wynagrodzenie zostanie obniżone proporcjonalnie (zgodnie z matematycznymi zasadami zaokrąglania, do pełnych groszy)</w:t>
      </w:r>
      <w:bookmarkEnd w:id="241"/>
      <w:bookmarkEnd w:id="243"/>
    </w:p>
    <w:p w14:paraId="461CC0AD" w14:textId="2DDFF2DD" w:rsidR="00F536DE" w:rsidRPr="00B71040" w:rsidRDefault="004F3468" w:rsidP="00B71040">
      <w:pPr>
        <w:pStyle w:val="Nagwek2"/>
      </w:pPr>
      <w:bookmarkStart w:id="248" w:name="_Toc204150240"/>
      <w:r w:rsidRPr="004F3468">
        <w:t xml:space="preserve">§ 16. </w:t>
      </w:r>
      <w:r w:rsidR="00F536DE" w:rsidRPr="00B71040">
        <w:t>Waloryzacja</w:t>
      </w:r>
      <w:bookmarkEnd w:id="248"/>
      <w:r w:rsidR="00B24F0B">
        <w:t xml:space="preserve"> </w:t>
      </w:r>
      <w:r w:rsidR="0034066D" w:rsidRPr="0034066D">
        <w:t>– nie dotyczy</w:t>
      </w:r>
    </w:p>
    <w:p w14:paraId="32DF3309" w14:textId="790A78AE"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204150241"/>
      <w:bookmarkStart w:id="254" w:name="_Hlk67826426"/>
      <w:bookmarkEnd w:id="242"/>
      <w:r w:rsidRPr="00500E2A">
        <w:t>§</w:t>
      </w:r>
      <w:r>
        <w:t xml:space="preserve"> </w:t>
      </w:r>
      <w:r w:rsidRPr="00500E2A">
        <w:t>1</w:t>
      </w:r>
      <w:r w:rsidR="00B71040">
        <w:t>7</w:t>
      </w:r>
      <w:r w:rsidRPr="00500E2A">
        <w:t>. Ochrona danych osobowych</w:t>
      </w:r>
      <w:bookmarkEnd w:id="249"/>
      <w:bookmarkEnd w:id="250"/>
      <w:bookmarkEnd w:id="251"/>
      <w:bookmarkEnd w:id="252"/>
      <w:bookmarkEnd w:id="25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4"/>
    </w:p>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04150242"/>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rsidP="00FD6C48">
      <w:pPr>
        <w:numPr>
          <w:ilvl w:val="0"/>
          <w:numId w:val="46"/>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FD6C48">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FD6C48">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FD6C48">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FD6C48">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FD6C48">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FD6C48">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FD6C48">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FD6C48">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FD6C48">
      <w:pPr>
        <w:numPr>
          <w:ilvl w:val="1"/>
          <w:numId w:val="46"/>
        </w:numPr>
        <w:spacing w:line="259" w:lineRule="auto"/>
        <w:ind w:left="714" w:hanging="357"/>
        <w:jc w:val="both"/>
        <w:rPr>
          <w:sz w:val="22"/>
          <w:szCs w:val="22"/>
        </w:rPr>
      </w:pPr>
      <w:r w:rsidRPr="00E66F78">
        <w:rPr>
          <w:sz w:val="22"/>
          <w:szCs w:val="22"/>
        </w:rPr>
        <w:lastRenderedPageBreak/>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FD6C48">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FD6C48">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FD6C48">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FD6C48">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FD6C48">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FD6C48">
      <w:pPr>
        <w:numPr>
          <w:ilvl w:val="0"/>
          <w:numId w:val="46"/>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04150243"/>
      <w:bookmarkStart w:id="267" w:name="_Hlk202858682"/>
      <w:bookmarkEnd w:id="260"/>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rsidP="00FD6C48">
      <w:pPr>
        <w:numPr>
          <w:ilvl w:val="0"/>
          <w:numId w:val="47"/>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FD6C48">
      <w:pPr>
        <w:numPr>
          <w:ilvl w:val="1"/>
          <w:numId w:val="47"/>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FD6C48">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2"/>
    </w:p>
    <w:bookmarkEnd w:id="269"/>
    <w:p w14:paraId="43D62C96" w14:textId="77777777" w:rsidR="000C23F8" w:rsidRPr="00D97FA4" w:rsidRDefault="000C23F8" w:rsidP="00FD6C48">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FD6C48">
      <w:pPr>
        <w:numPr>
          <w:ilvl w:val="0"/>
          <w:numId w:val="47"/>
        </w:numPr>
        <w:spacing w:line="259" w:lineRule="auto"/>
        <w:jc w:val="both"/>
        <w:rPr>
          <w:sz w:val="22"/>
          <w:szCs w:val="22"/>
        </w:rPr>
      </w:pPr>
      <w:bookmarkStart w:id="273" w:name="_Hlk202858702"/>
      <w:bookmarkStart w:id="274"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4"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5"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3"/>
    <w:p w14:paraId="24B5000C" w14:textId="4D0722B3" w:rsidR="00AB2101" w:rsidRPr="00AB0C78" w:rsidRDefault="00AB2101" w:rsidP="00FD6C48">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FD6C48">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FD6C48">
      <w:pPr>
        <w:numPr>
          <w:ilvl w:val="0"/>
          <w:numId w:val="47"/>
        </w:numPr>
        <w:spacing w:line="259" w:lineRule="auto"/>
        <w:jc w:val="both"/>
        <w:rPr>
          <w:sz w:val="22"/>
          <w:szCs w:val="22"/>
        </w:rPr>
      </w:pPr>
      <w:r w:rsidRPr="00AB0C78">
        <w:rPr>
          <w:sz w:val="22"/>
          <w:szCs w:val="22"/>
        </w:rPr>
        <w:lastRenderedPageBreak/>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FD6C48">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4"/>
    </w:p>
    <w:p w14:paraId="6B143E29" w14:textId="2A19AAB0" w:rsidR="000C23F8" w:rsidRPr="00F8529D" w:rsidRDefault="000C23F8" w:rsidP="00AD7A6E">
      <w:pPr>
        <w:pStyle w:val="Nagwek2"/>
      </w:pPr>
      <w:bookmarkStart w:id="275" w:name="_Toc106095878"/>
      <w:bookmarkStart w:id="276" w:name="_Toc106096318"/>
      <w:bookmarkStart w:id="277" w:name="_Toc106096422"/>
      <w:bookmarkStart w:id="278" w:name="_Toc204150244"/>
      <w:bookmarkStart w:id="279" w:name="_Hlk105675117"/>
      <w:bookmarkStart w:id="280" w:name="_Hlk67826575"/>
      <w:bookmarkStart w:id="281" w:name="_Toc64016216"/>
      <w:bookmarkEnd w:id="267"/>
      <w:bookmarkEnd w:id="268"/>
      <w:r w:rsidRPr="00F8529D">
        <w:t xml:space="preserve">§ </w:t>
      </w:r>
      <w:r w:rsidR="00B71040" w:rsidRPr="00F8529D">
        <w:t>20</w:t>
      </w:r>
      <w:r w:rsidRPr="00F8529D">
        <w:t>. Nadzór wynikający z zarządzania środowiskowego</w:t>
      </w:r>
      <w:bookmarkEnd w:id="275"/>
      <w:bookmarkEnd w:id="276"/>
      <w:bookmarkEnd w:id="277"/>
      <w:bookmarkEnd w:id="27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374C1C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82" w:name="_Toc106095879"/>
      <w:bookmarkStart w:id="283" w:name="_Toc106096319"/>
      <w:bookmarkStart w:id="284" w:name="_Toc106096423"/>
      <w:bookmarkStart w:id="285" w:name="_Toc204150245"/>
      <w:bookmarkStart w:id="286" w:name="_Hlk67826617"/>
      <w:bookmarkEnd w:id="279"/>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7F042164" w14:textId="77777777" w:rsidR="000C23F8" w:rsidRPr="00E66F78" w:rsidRDefault="000C23F8" w:rsidP="00FD6C48">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FD6C48">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FD6C48">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FD6C48">
      <w:pPr>
        <w:numPr>
          <w:ilvl w:val="1"/>
          <w:numId w:val="48"/>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FD6C48">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FD6C48">
      <w:pPr>
        <w:numPr>
          <w:ilvl w:val="0"/>
          <w:numId w:val="48"/>
        </w:numPr>
        <w:ind w:left="357" w:hanging="357"/>
        <w:jc w:val="both"/>
        <w:rPr>
          <w:sz w:val="22"/>
          <w:szCs w:val="22"/>
        </w:rPr>
      </w:pPr>
      <w:bookmarkStart w:id="28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F8529D" w:rsidRDefault="000C23F8" w:rsidP="00FD6C48">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8" w:name="_Toc64016217"/>
      <w:bookmarkStart w:id="289" w:name="_Toc106095880"/>
      <w:bookmarkStart w:id="290" w:name="_Toc106096320"/>
      <w:bookmarkStart w:id="291" w:name="_Toc106096424"/>
      <w:bookmarkStart w:id="292" w:name="_Toc204150246"/>
      <w:r w:rsidRPr="00EA698B">
        <w:t>§ 2</w:t>
      </w:r>
      <w:r w:rsidR="00B71040" w:rsidRPr="00EA698B">
        <w:t>2</w:t>
      </w:r>
      <w:r w:rsidRPr="00EA698B">
        <w:t>. Postanowienia końcowe</w:t>
      </w:r>
      <w:bookmarkEnd w:id="288"/>
      <w:bookmarkEnd w:id="289"/>
      <w:bookmarkEnd w:id="290"/>
      <w:bookmarkEnd w:id="291"/>
      <w:bookmarkEnd w:id="292"/>
    </w:p>
    <w:p w14:paraId="372E732F" w14:textId="14C9515F" w:rsidR="005812ED" w:rsidRPr="00EA698B" w:rsidRDefault="005812ED" w:rsidP="00FD6C48">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FD6C48">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FD6C48">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2CD38562" w:rsidR="000C523D" w:rsidRPr="00C04C56" w:rsidRDefault="00A95C13" w:rsidP="00C04C56">
      <w:pPr>
        <w:numPr>
          <w:ilvl w:val="0"/>
          <w:numId w:val="49"/>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04150247"/>
      <w:bookmarkEnd w:id="286"/>
      <w:r w:rsidRPr="00AD7A6E">
        <w:rPr>
          <w:sz w:val="22"/>
          <w:szCs w:val="22"/>
        </w:rPr>
        <w:lastRenderedPageBreak/>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3E51B71"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2B5FE479"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r w:rsidR="005251D9" w:rsidRPr="005251D9">
        <w:rPr>
          <w:rFonts w:eastAsiaTheme="majorEastAsia"/>
          <w:i/>
          <w:iCs/>
          <w:sz w:val="22"/>
          <w:szCs w:val="22"/>
        </w:rPr>
        <w:t>–</w:t>
      </w:r>
      <w:r w:rsidRPr="005251D9">
        <w:rPr>
          <w:rFonts w:eastAsiaTheme="majorEastAsia"/>
          <w:i/>
          <w:iCs/>
          <w:sz w:val="22"/>
          <w:szCs w:val="22"/>
        </w:rPr>
        <w:t xml:space="preserve"> </w:t>
      </w:r>
      <w:r w:rsidR="005251D9" w:rsidRPr="005251D9">
        <w:rPr>
          <w:rFonts w:eastAsiaTheme="majorEastAsia"/>
          <w:i/>
          <w:iCs/>
          <w:sz w:val="22"/>
          <w:szCs w:val="22"/>
        </w:rPr>
        <w:t>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18CCCD1A"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8" w:name="_Hlk67826939"/>
      <w:bookmarkStart w:id="29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521DA0D1" w14:textId="77777777" w:rsidR="00DA4D6F" w:rsidRDefault="000C23F8" w:rsidP="00DA4D6F">
      <w:pPr>
        <w:spacing w:before="120"/>
        <w:jc w:val="center"/>
        <w:rPr>
          <w:b/>
          <w:bCs/>
          <w:sz w:val="28"/>
          <w:szCs w:val="28"/>
        </w:rPr>
      </w:pPr>
      <w:r>
        <w:rPr>
          <w:b/>
          <w:bCs/>
          <w:sz w:val="28"/>
          <w:szCs w:val="28"/>
        </w:rPr>
        <w:t>WZÓR PROTOKOŁU ODBIORU</w:t>
      </w:r>
    </w:p>
    <w:p w14:paraId="4253605B" w14:textId="77777777" w:rsidR="00DA4D6F" w:rsidRDefault="00DA4D6F" w:rsidP="00DA4D6F">
      <w:pPr>
        <w:spacing w:before="120"/>
        <w:jc w:val="center"/>
      </w:pPr>
    </w:p>
    <w:p w14:paraId="7362B7E9" w14:textId="1312C509" w:rsidR="00DA4D6F" w:rsidRPr="00DA4D6F" w:rsidRDefault="00DA4D6F" w:rsidP="00DA4D6F">
      <w:pPr>
        <w:spacing w:before="120"/>
        <w:jc w:val="both"/>
        <w:rPr>
          <w:b/>
          <w:bCs/>
          <w:sz w:val="28"/>
          <w:szCs w:val="28"/>
        </w:rPr>
      </w:pPr>
      <w:r w:rsidRPr="000A3149">
        <w:rPr>
          <w:sz w:val="22"/>
          <w:szCs w:val="22"/>
        </w:rPr>
        <w:t xml:space="preserve">spisany w 3 egzemplarzach w dniu ……………….. na okoliczność odbioru Pracy pod tytułem: </w:t>
      </w:r>
      <w:r w:rsidRPr="000A3149">
        <w:rPr>
          <w:rFonts w:eastAsia="Calibri"/>
          <w:b/>
          <w:color w:val="000000"/>
          <w:sz w:val="22"/>
          <w:szCs w:val="22"/>
          <w:lang w:eastAsia="en-US"/>
        </w:rPr>
        <w:t>„</w:t>
      </w:r>
      <w:r>
        <w:rPr>
          <w:rFonts w:eastAsia="Calibri"/>
          <w:b/>
          <w:color w:val="000000"/>
          <w:sz w:val="22"/>
          <w:szCs w:val="22"/>
          <w:lang w:eastAsia="en-US"/>
        </w:rPr>
        <w:t>……………………………………………………………………………………….</w:t>
      </w:r>
      <w:r w:rsidRPr="000A3149">
        <w:rPr>
          <w:rFonts w:eastAsia="Calibri"/>
          <w:b/>
          <w:color w:val="000000"/>
          <w:sz w:val="22"/>
          <w:szCs w:val="22"/>
          <w:lang w:eastAsia="en-US"/>
        </w:rPr>
        <w:t xml:space="preserve">” </w:t>
      </w:r>
      <w:r w:rsidRPr="000A3149">
        <w:rPr>
          <w:sz w:val="22"/>
          <w:szCs w:val="22"/>
        </w:rPr>
        <w:t>wykonanej</w:t>
      </w:r>
      <w:r w:rsidRPr="000A3149">
        <w:rPr>
          <w:rFonts w:eastAsia="Calibri"/>
          <w:b/>
          <w:color w:val="000000"/>
          <w:sz w:val="22"/>
          <w:szCs w:val="22"/>
          <w:lang w:eastAsia="en-US"/>
        </w:rPr>
        <w:t xml:space="preserve"> </w:t>
      </w:r>
      <w:r w:rsidRPr="000A3149">
        <w:rPr>
          <w:sz w:val="22"/>
          <w:szCs w:val="22"/>
        </w:rPr>
        <w:t>przez</w:t>
      </w:r>
      <w:r>
        <w:rPr>
          <w:sz w:val="22"/>
          <w:szCs w:val="22"/>
        </w:rPr>
        <w:t xml:space="preserve"> </w:t>
      </w:r>
      <w:r w:rsidRPr="000A3149">
        <w:rPr>
          <w:sz w:val="22"/>
          <w:szCs w:val="22"/>
        </w:rPr>
        <w:t>…………………………………………………., zwane w niniejszym</w:t>
      </w:r>
      <w:r w:rsidRPr="000A3149">
        <w:rPr>
          <w:rFonts w:eastAsia="Calibri"/>
          <w:b/>
          <w:color w:val="000000"/>
          <w:sz w:val="22"/>
          <w:szCs w:val="22"/>
          <w:lang w:eastAsia="en-US"/>
        </w:rPr>
        <w:t xml:space="preserve"> </w:t>
      </w:r>
      <w:r w:rsidRPr="000A3149">
        <w:rPr>
          <w:sz w:val="22"/>
          <w:szCs w:val="22"/>
        </w:rPr>
        <w:t xml:space="preserve">protokole </w:t>
      </w:r>
      <w:r w:rsidRPr="000A3149">
        <w:rPr>
          <w:b/>
          <w:bCs/>
          <w:sz w:val="22"/>
          <w:szCs w:val="22"/>
        </w:rPr>
        <w:t>Wykonawcą</w:t>
      </w:r>
      <w:r w:rsidRPr="000A3149">
        <w:rPr>
          <w:sz w:val="22"/>
          <w:szCs w:val="22"/>
        </w:rPr>
        <w:t xml:space="preserve"> na podstawie umowy nr ERU:…………………………. </w:t>
      </w:r>
      <w:r>
        <w:rPr>
          <w:sz w:val="22"/>
          <w:szCs w:val="22"/>
        </w:rPr>
        <w:t>z </w:t>
      </w:r>
      <w:r w:rsidRPr="000A3149">
        <w:rPr>
          <w:sz w:val="22"/>
          <w:szCs w:val="22"/>
        </w:rPr>
        <w:t>dnia ………………………...</w:t>
      </w:r>
    </w:p>
    <w:p w14:paraId="2D365D4E" w14:textId="77777777" w:rsidR="00DA4D6F" w:rsidRPr="000A3149" w:rsidRDefault="00DA4D6F" w:rsidP="00DA4D6F">
      <w:pPr>
        <w:jc w:val="both"/>
        <w:rPr>
          <w:sz w:val="22"/>
          <w:szCs w:val="22"/>
        </w:rPr>
      </w:pPr>
      <w:r w:rsidRPr="000A3149">
        <w:rPr>
          <w:sz w:val="22"/>
          <w:szCs w:val="22"/>
        </w:rPr>
        <w:t>Przekazanie Pracy odbyło się w obecności Komisji Zdawczo-Odbiorczej, złożonej z:</w:t>
      </w:r>
    </w:p>
    <w:p w14:paraId="19A65653" w14:textId="77777777" w:rsidR="00DA4D6F" w:rsidRPr="000A3149" w:rsidRDefault="00DA4D6F" w:rsidP="00DA4D6F">
      <w:pPr>
        <w:jc w:val="both"/>
        <w:rPr>
          <w:sz w:val="22"/>
          <w:szCs w:val="22"/>
        </w:rPr>
      </w:pPr>
      <w:r w:rsidRPr="000A3149">
        <w:rPr>
          <w:sz w:val="22"/>
          <w:szCs w:val="22"/>
        </w:rPr>
        <w:t xml:space="preserve">Przedstawicieli </w:t>
      </w:r>
      <w:r w:rsidRPr="000A3149">
        <w:rPr>
          <w:b/>
          <w:bCs/>
          <w:sz w:val="22"/>
          <w:szCs w:val="22"/>
        </w:rPr>
        <w:t>Zamawiającego</w:t>
      </w:r>
      <w:r w:rsidRPr="000A3149">
        <w:rPr>
          <w:sz w:val="22"/>
          <w:szCs w:val="22"/>
        </w:rPr>
        <w:t>, którymi są:</w:t>
      </w:r>
    </w:p>
    <w:p w14:paraId="1D4A7197" w14:textId="77777777" w:rsidR="00DA4D6F" w:rsidRPr="000A3149" w:rsidRDefault="00DA4D6F" w:rsidP="00DA4D6F">
      <w:pPr>
        <w:jc w:val="both"/>
        <w:rPr>
          <w:sz w:val="22"/>
          <w:szCs w:val="22"/>
        </w:rPr>
      </w:pPr>
      <w:r w:rsidRPr="000A3149">
        <w:rPr>
          <w:sz w:val="22"/>
          <w:szCs w:val="22"/>
        </w:rPr>
        <w:br/>
        <w:t>1. ……………………………………..</w:t>
      </w:r>
    </w:p>
    <w:p w14:paraId="4BF4739D" w14:textId="77777777" w:rsidR="00DA4D6F" w:rsidRPr="000A3149" w:rsidRDefault="00DA4D6F" w:rsidP="00DA4D6F">
      <w:pPr>
        <w:jc w:val="both"/>
        <w:rPr>
          <w:sz w:val="22"/>
          <w:szCs w:val="22"/>
        </w:rPr>
      </w:pPr>
    </w:p>
    <w:p w14:paraId="7C042BFE" w14:textId="77777777" w:rsidR="00DA4D6F" w:rsidRPr="000A3149" w:rsidRDefault="00DA4D6F" w:rsidP="00DA4D6F">
      <w:pPr>
        <w:jc w:val="both"/>
        <w:rPr>
          <w:sz w:val="22"/>
          <w:szCs w:val="22"/>
        </w:rPr>
      </w:pPr>
      <w:r w:rsidRPr="000A3149">
        <w:rPr>
          <w:sz w:val="22"/>
          <w:szCs w:val="22"/>
        </w:rPr>
        <w:t>2. ……………………………………..</w:t>
      </w:r>
    </w:p>
    <w:p w14:paraId="4718A6EF" w14:textId="77777777" w:rsidR="00DA4D6F" w:rsidRPr="000A3149" w:rsidRDefault="00DA4D6F" w:rsidP="00DA4D6F">
      <w:pPr>
        <w:jc w:val="both"/>
        <w:rPr>
          <w:sz w:val="22"/>
          <w:szCs w:val="22"/>
        </w:rPr>
      </w:pPr>
    </w:p>
    <w:p w14:paraId="17C8FBD0" w14:textId="77777777" w:rsidR="00DA4D6F" w:rsidRPr="000A3149" w:rsidRDefault="00DA4D6F" w:rsidP="00DA4D6F">
      <w:pPr>
        <w:jc w:val="both"/>
        <w:rPr>
          <w:sz w:val="22"/>
          <w:szCs w:val="22"/>
        </w:rPr>
      </w:pPr>
      <w:r w:rsidRPr="000A3149">
        <w:rPr>
          <w:sz w:val="22"/>
          <w:szCs w:val="22"/>
        </w:rPr>
        <w:t xml:space="preserve">Przedstawiciela </w:t>
      </w:r>
      <w:r w:rsidRPr="000A3149">
        <w:rPr>
          <w:b/>
          <w:bCs/>
          <w:sz w:val="22"/>
          <w:szCs w:val="22"/>
        </w:rPr>
        <w:t>Wykonawcy</w:t>
      </w:r>
      <w:r w:rsidRPr="000A3149">
        <w:rPr>
          <w:sz w:val="22"/>
          <w:szCs w:val="22"/>
        </w:rPr>
        <w:t>, którym jest:</w:t>
      </w:r>
    </w:p>
    <w:p w14:paraId="14711E00" w14:textId="77777777" w:rsidR="00DA4D6F" w:rsidRPr="000A3149" w:rsidRDefault="00DA4D6F" w:rsidP="00DA4D6F">
      <w:pPr>
        <w:jc w:val="both"/>
        <w:rPr>
          <w:sz w:val="22"/>
          <w:szCs w:val="22"/>
        </w:rPr>
      </w:pPr>
      <w:r w:rsidRPr="000A3149">
        <w:rPr>
          <w:sz w:val="22"/>
          <w:szCs w:val="22"/>
        </w:rPr>
        <w:br/>
        <w:t>1. ……………………………………..</w:t>
      </w:r>
    </w:p>
    <w:p w14:paraId="5298ABC2" w14:textId="77777777" w:rsidR="00DA4D6F" w:rsidRPr="000A3149" w:rsidRDefault="00DA4D6F" w:rsidP="00DA4D6F">
      <w:pPr>
        <w:jc w:val="both"/>
        <w:rPr>
          <w:sz w:val="22"/>
          <w:szCs w:val="22"/>
        </w:rPr>
      </w:pPr>
    </w:p>
    <w:p w14:paraId="46020F70" w14:textId="77777777" w:rsidR="00DA4D6F" w:rsidRPr="000A3149" w:rsidRDefault="00DA4D6F" w:rsidP="00DA4D6F">
      <w:pPr>
        <w:jc w:val="both"/>
        <w:rPr>
          <w:sz w:val="22"/>
          <w:szCs w:val="22"/>
        </w:rPr>
      </w:pPr>
      <w:r w:rsidRPr="000A3149">
        <w:rPr>
          <w:sz w:val="22"/>
          <w:szCs w:val="22"/>
        </w:rPr>
        <w:t>2. ……………………………………..</w:t>
      </w:r>
    </w:p>
    <w:p w14:paraId="58170CFC" w14:textId="77777777" w:rsidR="00DA4D6F" w:rsidRPr="000A3149" w:rsidRDefault="00DA4D6F" w:rsidP="00DA4D6F">
      <w:pPr>
        <w:jc w:val="both"/>
        <w:rPr>
          <w:sz w:val="22"/>
          <w:szCs w:val="22"/>
        </w:rPr>
      </w:pPr>
    </w:p>
    <w:p w14:paraId="0759FC76" w14:textId="77777777" w:rsidR="00DA4D6F" w:rsidRPr="000A3149" w:rsidRDefault="00DA4D6F" w:rsidP="00DA4D6F">
      <w:pPr>
        <w:jc w:val="both"/>
        <w:rPr>
          <w:sz w:val="22"/>
          <w:szCs w:val="22"/>
        </w:rPr>
      </w:pPr>
      <w:r w:rsidRPr="000A3149">
        <w:rPr>
          <w:sz w:val="22"/>
          <w:szCs w:val="22"/>
        </w:rPr>
        <w:t>Cena netto opracowania : …………………….</w:t>
      </w:r>
    </w:p>
    <w:p w14:paraId="2236F756" w14:textId="77777777" w:rsidR="00DA4D6F" w:rsidRPr="000A3149" w:rsidRDefault="00DA4D6F" w:rsidP="00DA4D6F">
      <w:pPr>
        <w:jc w:val="both"/>
        <w:rPr>
          <w:sz w:val="22"/>
          <w:szCs w:val="22"/>
        </w:rPr>
      </w:pPr>
      <w:r w:rsidRPr="000A3149">
        <w:rPr>
          <w:sz w:val="22"/>
          <w:szCs w:val="22"/>
        </w:rPr>
        <w:t>Komisja ustaliła, że Praca została wykonana w sposób odpowiadający oczekiwaniom i potrzebom</w:t>
      </w:r>
    </w:p>
    <w:p w14:paraId="31BB681F" w14:textId="77777777" w:rsidR="00DA4D6F" w:rsidRPr="000A3149" w:rsidRDefault="00DA4D6F" w:rsidP="00DA4D6F">
      <w:pPr>
        <w:jc w:val="both"/>
        <w:rPr>
          <w:sz w:val="22"/>
          <w:szCs w:val="22"/>
        </w:rPr>
      </w:pPr>
      <w:r w:rsidRPr="000A3149">
        <w:rPr>
          <w:b/>
          <w:bCs/>
          <w:sz w:val="22"/>
          <w:szCs w:val="22"/>
        </w:rPr>
        <w:t>Zamawiającego</w:t>
      </w:r>
      <w:r w:rsidRPr="000A3149">
        <w:rPr>
          <w:sz w:val="22"/>
          <w:szCs w:val="22"/>
        </w:rPr>
        <w:t>, zarówno pod względem merytorycznym, finansowym i klasyfikuje się do GTU-12.</w:t>
      </w:r>
    </w:p>
    <w:p w14:paraId="7D964AD8" w14:textId="77777777" w:rsidR="00DA4D6F" w:rsidRPr="000A3149" w:rsidRDefault="00DA4D6F" w:rsidP="00DA4D6F">
      <w:pPr>
        <w:jc w:val="both"/>
        <w:rPr>
          <w:sz w:val="22"/>
          <w:szCs w:val="22"/>
        </w:rPr>
      </w:pPr>
    </w:p>
    <w:p w14:paraId="09C23BA8" w14:textId="77777777" w:rsidR="00DA4D6F" w:rsidRPr="000A3149" w:rsidRDefault="00DA4D6F" w:rsidP="00DA4D6F">
      <w:pPr>
        <w:jc w:val="both"/>
        <w:rPr>
          <w:sz w:val="22"/>
          <w:szCs w:val="22"/>
        </w:rPr>
      </w:pPr>
      <w:r w:rsidRPr="000A3149">
        <w:rPr>
          <w:sz w:val="22"/>
          <w:szCs w:val="22"/>
        </w:rPr>
        <w:t>Zamawiający zgłosił następujące uwagi:</w:t>
      </w:r>
    </w:p>
    <w:p w14:paraId="7B7740D1" w14:textId="77777777" w:rsidR="00DA4D6F" w:rsidRPr="000A3149" w:rsidRDefault="00DA4D6F" w:rsidP="00DA4D6F">
      <w:pPr>
        <w:jc w:val="both"/>
        <w:rPr>
          <w:sz w:val="22"/>
          <w:szCs w:val="22"/>
        </w:rPr>
      </w:pPr>
      <w:r w:rsidRPr="000A3149">
        <w:rPr>
          <w:sz w:val="22"/>
          <w:szCs w:val="22"/>
        </w:rPr>
        <w:t xml:space="preserve">1. </w:t>
      </w:r>
      <w:r w:rsidRPr="000A3149">
        <w:rPr>
          <w:b/>
          <w:bCs/>
          <w:sz w:val="22"/>
          <w:szCs w:val="22"/>
        </w:rPr>
        <w:t>Zamawiający</w:t>
      </w:r>
      <w:r w:rsidRPr="000A3149">
        <w:rPr>
          <w:sz w:val="22"/>
          <w:szCs w:val="22"/>
        </w:rPr>
        <w:t xml:space="preserve"> nie wnosi uwag ani zastrzeżeń co do terminu oddania przedmiotowej pracy.</w:t>
      </w:r>
    </w:p>
    <w:p w14:paraId="28FE993F" w14:textId="77777777" w:rsidR="00DA4D6F" w:rsidRPr="000A3149" w:rsidRDefault="00DA4D6F" w:rsidP="00DA4D6F">
      <w:pPr>
        <w:jc w:val="both"/>
        <w:rPr>
          <w:sz w:val="22"/>
          <w:szCs w:val="22"/>
        </w:rPr>
      </w:pPr>
      <w:r w:rsidRPr="000A3149">
        <w:rPr>
          <w:sz w:val="22"/>
          <w:szCs w:val="22"/>
        </w:rPr>
        <w:t>2. ……………………………………………………………………………………….</w:t>
      </w:r>
    </w:p>
    <w:p w14:paraId="4A49E186" w14:textId="77777777" w:rsidR="00DA4D6F" w:rsidRPr="000A3149" w:rsidRDefault="00DA4D6F" w:rsidP="00DA4D6F">
      <w:pPr>
        <w:jc w:val="both"/>
        <w:rPr>
          <w:sz w:val="22"/>
          <w:szCs w:val="22"/>
        </w:rPr>
      </w:pPr>
      <w:r w:rsidRPr="000A3149">
        <w:rPr>
          <w:sz w:val="22"/>
          <w:szCs w:val="22"/>
        </w:rPr>
        <w:t xml:space="preserve">3. </w:t>
      </w:r>
      <w:r w:rsidRPr="000A3149">
        <w:rPr>
          <w:b/>
          <w:bCs/>
          <w:sz w:val="22"/>
          <w:szCs w:val="22"/>
        </w:rPr>
        <w:t>Zamawiający</w:t>
      </w:r>
      <w:r w:rsidRPr="000A3149">
        <w:rPr>
          <w:sz w:val="22"/>
          <w:szCs w:val="22"/>
        </w:rPr>
        <w:t xml:space="preserve"> potwierdza stwierdzenie </w:t>
      </w:r>
      <w:r w:rsidRPr="000A3149">
        <w:rPr>
          <w:b/>
          <w:bCs/>
          <w:sz w:val="22"/>
          <w:szCs w:val="22"/>
        </w:rPr>
        <w:t>Wykonawcy</w:t>
      </w:r>
      <w:r w:rsidRPr="000A3149">
        <w:rPr>
          <w:sz w:val="22"/>
          <w:szCs w:val="22"/>
        </w:rPr>
        <w:t>, że w/w praca zawiera istotne cechy utworu</w:t>
      </w:r>
    </w:p>
    <w:p w14:paraId="0F5DB124" w14:textId="77777777" w:rsidR="00DA4D6F" w:rsidRPr="000A3149" w:rsidRDefault="00DA4D6F" w:rsidP="00DA4D6F">
      <w:pPr>
        <w:jc w:val="both"/>
        <w:rPr>
          <w:sz w:val="22"/>
          <w:szCs w:val="22"/>
        </w:rPr>
      </w:pPr>
      <w:r w:rsidRPr="000A3149">
        <w:rPr>
          <w:sz w:val="22"/>
          <w:szCs w:val="22"/>
        </w:rPr>
        <w:t>przedmiotu prawa autorskiego.</w:t>
      </w:r>
    </w:p>
    <w:p w14:paraId="1861754B" w14:textId="77777777" w:rsidR="00DA4D6F" w:rsidRPr="000A3149" w:rsidRDefault="00DA4D6F" w:rsidP="00DA4D6F">
      <w:pPr>
        <w:jc w:val="both"/>
        <w:rPr>
          <w:sz w:val="22"/>
          <w:szCs w:val="22"/>
        </w:rPr>
      </w:pPr>
    </w:p>
    <w:p w14:paraId="6DDD6F19" w14:textId="77777777" w:rsidR="00DA4D6F" w:rsidRPr="000A3149" w:rsidRDefault="00DA4D6F" w:rsidP="00DA4D6F">
      <w:pPr>
        <w:jc w:val="both"/>
        <w:rPr>
          <w:sz w:val="22"/>
          <w:szCs w:val="22"/>
        </w:rPr>
      </w:pPr>
      <w:r w:rsidRPr="000A3149">
        <w:rPr>
          <w:sz w:val="22"/>
          <w:szCs w:val="22"/>
        </w:rPr>
        <w:t>Decyzja Komisji:</w:t>
      </w:r>
    </w:p>
    <w:p w14:paraId="62FBFC67" w14:textId="77777777" w:rsidR="00DA4D6F" w:rsidRPr="000A3149" w:rsidRDefault="00DA4D6F" w:rsidP="00DA4D6F">
      <w:pPr>
        <w:jc w:val="both"/>
        <w:rPr>
          <w:sz w:val="22"/>
          <w:szCs w:val="22"/>
        </w:rPr>
      </w:pPr>
      <w:r w:rsidRPr="000A3149">
        <w:rPr>
          <w:b/>
          <w:bCs/>
          <w:sz w:val="22"/>
          <w:szCs w:val="22"/>
        </w:rPr>
        <w:t>1.Zamawiający</w:t>
      </w:r>
      <w:r w:rsidRPr="000A3149">
        <w:rPr>
          <w:sz w:val="22"/>
          <w:szCs w:val="22"/>
        </w:rPr>
        <w:t xml:space="preserve"> odebrał Pracę bez uwag.</w:t>
      </w:r>
    </w:p>
    <w:p w14:paraId="780EF207" w14:textId="77777777" w:rsidR="00DA4D6F" w:rsidRPr="000A3149" w:rsidRDefault="00DA4D6F" w:rsidP="00DA4D6F">
      <w:pPr>
        <w:jc w:val="both"/>
        <w:rPr>
          <w:sz w:val="22"/>
          <w:szCs w:val="22"/>
        </w:rPr>
      </w:pPr>
    </w:p>
    <w:p w14:paraId="7067E4FC" w14:textId="77777777" w:rsidR="00DA4D6F" w:rsidRPr="000A3149" w:rsidRDefault="00DA4D6F" w:rsidP="00DA4D6F">
      <w:pPr>
        <w:jc w:val="center"/>
        <w:rPr>
          <w:b/>
          <w:bCs/>
          <w:sz w:val="22"/>
          <w:szCs w:val="22"/>
        </w:rPr>
      </w:pPr>
      <w:r w:rsidRPr="000A3149">
        <w:rPr>
          <w:b/>
          <w:bCs/>
          <w:sz w:val="22"/>
          <w:szCs w:val="22"/>
        </w:rPr>
        <w:t>Podpisy:</w:t>
      </w:r>
      <w:r w:rsidRPr="000A3149">
        <w:rPr>
          <w:b/>
          <w:bCs/>
          <w:sz w:val="22"/>
          <w:szCs w:val="22"/>
        </w:rPr>
        <w:br/>
      </w:r>
    </w:p>
    <w:p w14:paraId="5CC88DDB" w14:textId="77777777" w:rsidR="00DA4D6F" w:rsidRPr="000A3149" w:rsidRDefault="00DA4D6F" w:rsidP="00DA4D6F">
      <w:pPr>
        <w:jc w:val="center"/>
        <w:rPr>
          <w:sz w:val="22"/>
          <w:szCs w:val="22"/>
        </w:rPr>
      </w:pPr>
      <w:r w:rsidRPr="000A3149">
        <w:rPr>
          <w:sz w:val="22"/>
          <w:szCs w:val="22"/>
        </w:rPr>
        <w:t xml:space="preserve">Wykonawca </w:t>
      </w:r>
      <w:r w:rsidRPr="000A3149">
        <w:rPr>
          <w:sz w:val="22"/>
          <w:szCs w:val="22"/>
        </w:rPr>
        <w:tab/>
      </w:r>
      <w:r w:rsidRPr="000A3149">
        <w:rPr>
          <w:sz w:val="22"/>
          <w:szCs w:val="22"/>
        </w:rPr>
        <w:tab/>
      </w:r>
      <w:r w:rsidRPr="000A3149">
        <w:rPr>
          <w:sz w:val="22"/>
          <w:szCs w:val="22"/>
        </w:rPr>
        <w:tab/>
      </w:r>
      <w:r>
        <w:rPr>
          <w:sz w:val="22"/>
          <w:szCs w:val="22"/>
        </w:rPr>
        <w:tab/>
      </w:r>
      <w:r w:rsidRPr="000A3149">
        <w:rPr>
          <w:sz w:val="22"/>
          <w:szCs w:val="22"/>
        </w:rPr>
        <w:t xml:space="preserve">Zespół Autorski </w:t>
      </w:r>
      <w:r w:rsidRPr="000A3149">
        <w:rPr>
          <w:sz w:val="22"/>
          <w:szCs w:val="22"/>
        </w:rPr>
        <w:tab/>
      </w:r>
      <w:r w:rsidRPr="000A3149">
        <w:rPr>
          <w:sz w:val="22"/>
          <w:szCs w:val="22"/>
        </w:rPr>
        <w:tab/>
      </w:r>
      <w:r w:rsidRPr="000A3149">
        <w:rPr>
          <w:sz w:val="22"/>
          <w:szCs w:val="22"/>
        </w:rPr>
        <w:tab/>
      </w:r>
      <w:r w:rsidRPr="000A3149">
        <w:rPr>
          <w:sz w:val="22"/>
          <w:szCs w:val="22"/>
        </w:rPr>
        <w:tab/>
        <w:t>Zamawiający</w:t>
      </w:r>
    </w:p>
    <w:p w14:paraId="14F70392" w14:textId="77777777" w:rsidR="00DA4D6F" w:rsidRPr="000A3149" w:rsidRDefault="00DA4D6F" w:rsidP="00DA4D6F">
      <w:pPr>
        <w:jc w:val="both"/>
        <w:rPr>
          <w:sz w:val="22"/>
          <w:szCs w:val="22"/>
        </w:rPr>
      </w:pPr>
    </w:p>
    <w:p w14:paraId="6350B8ED" w14:textId="77777777" w:rsidR="00DA4D6F" w:rsidRPr="000A3149" w:rsidRDefault="00DA4D6F" w:rsidP="00DA4D6F">
      <w:pPr>
        <w:jc w:val="both"/>
        <w:rPr>
          <w:sz w:val="22"/>
          <w:szCs w:val="22"/>
        </w:rPr>
      </w:pPr>
    </w:p>
    <w:p w14:paraId="2AD3417A" w14:textId="77777777" w:rsidR="00DA4D6F" w:rsidRPr="000A3149" w:rsidRDefault="00DA4D6F" w:rsidP="00DA4D6F">
      <w:pPr>
        <w:ind w:left="6372" w:firstLine="708"/>
        <w:jc w:val="both"/>
        <w:rPr>
          <w:sz w:val="22"/>
          <w:szCs w:val="22"/>
        </w:rPr>
      </w:pPr>
      <w:r w:rsidRPr="000A3149">
        <w:rPr>
          <w:sz w:val="22"/>
          <w:szCs w:val="22"/>
        </w:rPr>
        <w:t>1. …………………...</w:t>
      </w:r>
    </w:p>
    <w:p w14:paraId="0583B5F2" w14:textId="77777777" w:rsidR="00DA4D6F" w:rsidRPr="000A3149" w:rsidRDefault="00DA4D6F" w:rsidP="00DA4D6F">
      <w:pPr>
        <w:ind w:left="6372" w:firstLine="708"/>
        <w:jc w:val="both"/>
        <w:rPr>
          <w:sz w:val="22"/>
          <w:szCs w:val="22"/>
        </w:rPr>
      </w:pPr>
    </w:p>
    <w:p w14:paraId="28E7C97A" w14:textId="77777777" w:rsidR="00DA4D6F" w:rsidRPr="000A3149" w:rsidRDefault="00DA4D6F" w:rsidP="00DA4D6F">
      <w:pPr>
        <w:ind w:left="6372" w:firstLine="708"/>
        <w:jc w:val="both"/>
        <w:rPr>
          <w:sz w:val="22"/>
          <w:szCs w:val="22"/>
        </w:rPr>
      </w:pPr>
    </w:p>
    <w:p w14:paraId="5F290883" w14:textId="77777777" w:rsidR="00DA4D6F" w:rsidRPr="000A3149" w:rsidRDefault="00DA4D6F" w:rsidP="00DA4D6F">
      <w:pPr>
        <w:ind w:left="6372" w:firstLine="708"/>
        <w:jc w:val="both"/>
        <w:rPr>
          <w:sz w:val="22"/>
          <w:szCs w:val="22"/>
        </w:rPr>
      </w:pPr>
    </w:p>
    <w:p w14:paraId="44387676" w14:textId="77777777" w:rsidR="00DA4D6F" w:rsidRPr="000A3149" w:rsidRDefault="00DA4D6F" w:rsidP="00DA4D6F">
      <w:pPr>
        <w:ind w:left="6372" w:firstLine="708"/>
        <w:jc w:val="both"/>
        <w:rPr>
          <w:sz w:val="22"/>
          <w:szCs w:val="22"/>
        </w:rPr>
      </w:pPr>
      <w:r w:rsidRPr="000A3149">
        <w:rPr>
          <w:sz w:val="22"/>
          <w:szCs w:val="22"/>
        </w:rPr>
        <w:t>2. ……………………</w:t>
      </w:r>
    </w:p>
    <w:p w14:paraId="77D9EAA3" w14:textId="13F8AF9C" w:rsidR="000C23F8" w:rsidRDefault="00DA4D6F"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2082F0DC" w:rsidR="000C23F8" w:rsidRDefault="000C23F8" w:rsidP="000C23F8">
      <w:pPr>
        <w:spacing w:before="120"/>
        <w:jc w:val="center"/>
        <w:rPr>
          <w:b/>
          <w:bCs/>
          <w:sz w:val="28"/>
          <w:szCs w:val="28"/>
        </w:rPr>
      </w:pPr>
      <w:r>
        <w:rPr>
          <w:b/>
          <w:bCs/>
          <w:sz w:val="28"/>
          <w:szCs w:val="28"/>
        </w:rPr>
        <w:t>CENNIK</w:t>
      </w:r>
      <w:r w:rsidR="00DA4D6F">
        <w:rPr>
          <w:b/>
          <w:bCs/>
          <w:sz w:val="28"/>
          <w:szCs w:val="28"/>
        </w:rPr>
        <w:t xml:space="preserve"> – nie dotyczy</w:t>
      </w:r>
    </w:p>
    <w:p w14:paraId="3DAF886B" w14:textId="77777777" w:rsidR="00744F79" w:rsidRDefault="00744F79" w:rsidP="000C23F8">
      <w:pPr>
        <w:spacing w:before="120"/>
        <w:jc w:val="center"/>
        <w:rPr>
          <w:b/>
          <w:bCs/>
          <w:sz w:val="28"/>
          <w:szCs w:val="28"/>
        </w:rPr>
      </w:pP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FD6C48">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FD6C48">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1D41286" w14:textId="77777777" w:rsidR="00DA4D6F" w:rsidRDefault="00DA4D6F" w:rsidP="000C23F8">
      <w:pPr>
        <w:rPr>
          <w:strike/>
        </w:rPr>
      </w:pPr>
    </w:p>
    <w:p w14:paraId="623B3CEB" w14:textId="77777777" w:rsidR="00DA4D6F" w:rsidRDefault="00DA4D6F" w:rsidP="000C23F8">
      <w:pPr>
        <w:rPr>
          <w:strike/>
        </w:rPr>
      </w:pPr>
    </w:p>
    <w:p w14:paraId="6FBC4C2B" w14:textId="77777777" w:rsidR="00DA4D6F" w:rsidRDefault="00DA4D6F" w:rsidP="000C23F8">
      <w:pPr>
        <w:rPr>
          <w:strike/>
        </w:rPr>
      </w:pPr>
    </w:p>
    <w:p w14:paraId="7106F8B4" w14:textId="77777777" w:rsidR="00DA4D6F" w:rsidRDefault="00DA4D6F" w:rsidP="000C23F8">
      <w:pPr>
        <w:rPr>
          <w:strike/>
        </w:rPr>
      </w:pPr>
    </w:p>
    <w:p w14:paraId="71E46C68" w14:textId="77777777" w:rsidR="00DA4D6F" w:rsidRDefault="00DA4D6F" w:rsidP="000C23F8">
      <w:pPr>
        <w:rPr>
          <w:strike/>
        </w:rPr>
      </w:pPr>
    </w:p>
    <w:p w14:paraId="52E5DA75" w14:textId="77777777" w:rsidR="00DA4D6F" w:rsidRDefault="00DA4D6F" w:rsidP="000C23F8">
      <w:pPr>
        <w:rPr>
          <w:strike/>
        </w:rPr>
      </w:pPr>
    </w:p>
    <w:p w14:paraId="4606E62A" w14:textId="77777777" w:rsidR="00DA4D6F" w:rsidRDefault="00DA4D6F" w:rsidP="000C23F8">
      <w:pPr>
        <w:rPr>
          <w:strike/>
        </w:rPr>
      </w:pPr>
    </w:p>
    <w:p w14:paraId="10667395" w14:textId="77777777" w:rsidR="00DA4D6F" w:rsidRDefault="00DA4D6F" w:rsidP="000C23F8">
      <w:pPr>
        <w:rPr>
          <w:strike/>
        </w:rPr>
      </w:pPr>
    </w:p>
    <w:p w14:paraId="4D957FCA" w14:textId="77777777" w:rsidR="00DA4D6F" w:rsidRDefault="00DA4D6F" w:rsidP="000C23F8">
      <w:pPr>
        <w:rPr>
          <w:strike/>
        </w:rPr>
      </w:pPr>
    </w:p>
    <w:p w14:paraId="59E03937" w14:textId="77777777" w:rsidR="00DA4D6F" w:rsidRDefault="00DA4D6F" w:rsidP="000C23F8">
      <w:pPr>
        <w:rPr>
          <w:strike/>
        </w:rPr>
      </w:pPr>
    </w:p>
    <w:p w14:paraId="67F1A8A1" w14:textId="77777777" w:rsidR="00DA4D6F" w:rsidRDefault="00DA4D6F" w:rsidP="000C23F8">
      <w:pPr>
        <w:rPr>
          <w:strike/>
        </w:rPr>
      </w:pPr>
    </w:p>
    <w:p w14:paraId="34D9B926" w14:textId="77777777" w:rsidR="00DA4D6F" w:rsidRDefault="00DA4D6F" w:rsidP="000C23F8">
      <w:pPr>
        <w:rPr>
          <w:strike/>
        </w:rPr>
      </w:pPr>
    </w:p>
    <w:p w14:paraId="08FB9F24" w14:textId="77777777" w:rsidR="00DA4D6F" w:rsidRDefault="00DA4D6F" w:rsidP="000C23F8">
      <w:pPr>
        <w:rPr>
          <w:strike/>
        </w:rPr>
      </w:pPr>
    </w:p>
    <w:p w14:paraId="0411DDF6" w14:textId="77777777" w:rsidR="00DA4D6F" w:rsidRPr="00B30F1F" w:rsidRDefault="00DA4D6F" w:rsidP="000C23F8">
      <w:pPr>
        <w:rPr>
          <w:strike/>
        </w:rPr>
      </w:pPr>
    </w:p>
    <w:p w14:paraId="332E5442" w14:textId="77777777" w:rsidR="000C23F8" w:rsidRPr="00B30F1F" w:rsidRDefault="000C23F8" w:rsidP="000C23F8">
      <w:pPr>
        <w:spacing w:before="120"/>
        <w:jc w:val="right"/>
        <w:rPr>
          <w:b/>
          <w:bCs/>
          <w:sz w:val="22"/>
          <w:szCs w:val="22"/>
        </w:rPr>
      </w:pPr>
      <w:bookmarkStart w:id="303"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FD6C48">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FD6C48">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FD6C48">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FD6C48">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FD6C48">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FD6C48">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FD6C48">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FD6C4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FD6C48">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FD6C48">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20"/>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B35F" w14:textId="77777777" w:rsidR="008D5C04" w:rsidRDefault="008D5C04" w:rsidP="0079756C">
      <w:r>
        <w:separator/>
      </w:r>
    </w:p>
  </w:endnote>
  <w:endnote w:type="continuationSeparator" w:id="0">
    <w:p w14:paraId="67CE56D9" w14:textId="77777777" w:rsidR="008D5C04" w:rsidRDefault="008D5C0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D87470C" w:rsidR="008C3210" w:rsidRDefault="0022543C" w:rsidP="0022543C">
        <w:pPr>
          <w:pStyle w:val="Stopka"/>
        </w:pPr>
        <w:r>
          <w:t xml:space="preserve">Nr postępowania </w:t>
        </w:r>
        <w:r w:rsidR="00E519A3" w:rsidRPr="00E519A3">
          <w:t>422502001</w:t>
        </w:r>
        <w:r>
          <w:t xml:space="preserve"> </w:t>
        </w:r>
      </w:p>
      <w:p w14:paraId="43B153F5" w14:textId="77777777" w:rsidR="00455E7B" w:rsidRDefault="00455E7B" w:rsidP="0022543C">
        <w:pPr>
          <w:pStyle w:val="Stopka"/>
          <w:rPr>
            <w:i/>
            <w:iCs/>
          </w:rPr>
        </w:pPr>
      </w:p>
      <w:p w14:paraId="2DC1C4A1" w14:textId="64F5227F" w:rsidR="00535B2A" w:rsidRDefault="009824C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9824C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DCEE" w14:textId="77777777" w:rsidR="008D5C04" w:rsidRDefault="008D5C04" w:rsidP="0079756C">
      <w:r>
        <w:separator/>
      </w:r>
    </w:p>
  </w:footnote>
  <w:footnote w:type="continuationSeparator" w:id="0">
    <w:p w14:paraId="29D02277" w14:textId="77777777" w:rsidR="008D5C04" w:rsidRDefault="008D5C0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8935CB"/>
    <w:multiLevelType w:val="hybridMultilevel"/>
    <w:tmpl w:val="B756CE16"/>
    <w:lvl w:ilvl="0" w:tplc="F2986720">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3" w15:restartNumberingAfterBreak="0">
    <w:nsid w:val="1E054FD9"/>
    <w:multiLevelType w:val="hybridMultilevel"/>
    <w:tmpl w:val="0A8E3128"/>
    <w:lvl w:ilvl="0" w:tplc="3FE817CC">
      <w:start w:val="1"/>
      <w:numFmt w:val="decimal"/>
      <w:lvlText w:val="%1)"/>
      <w:lvlJc w:val="left"/>
      <w:pPr>
        <w:ind w:left="928" w:hanging="360"/>
      </w:pPr>
      <w:rPr>
        <w:sz w:val="21"/>
        <w:szCs w:val="21"/>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644"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802CABE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B50F16"/>
    <w:multiLevelType w:val="multilevel"/>
    <w:tmpl w:val="3F225ACC"/>
    <w:lvl w:ilvl="0">
      <w:start w:val="4"/>
      <w:numFmt w:val="decimal"/>
      <w:lvlText w:val="%1."/>
      <w:lvlJc w:val="left"/>
      <w:pPr>
        <w:ind w:left="1070" w:hanging="360"/>
      </w:pPr>
      <w:rPr>
        <w:rFonts w:hint="default"/>
      </w:rPr>
    </w:lvl>
    <w:lvl w:ilvl="1">
      <w:start w:val="1"/>
      <w:numFmt w:val="decimal"/>
      <w:lvlText w:val="%2)"/>
      <w:lvlJc w:val="left"/>
      <w:pPr>
        <w:ind w:left="1430" w:hanging="360"/>
      </w:pPr>
      <w:rPr>
        <w:rFonts w:hint="default"/>
      </w:rPr>
    </w:lvl>
    <w:lvl w:ilvl="2">
      <w:start w:val="1"/>
      <w:numFmt w:val="lowerLetter"/>
      <w:lvlText w:val="%3)"/>
      <w:lvlJc w:val="left"/>
      <w:pPr>
        <w:ind w:left="1790" w:hanging="360"/>
      </w:pPr>
      <w:rPr>
        <w:rFonts w:hint="default"/>
      </w:rPr>
    </w:lvl>
    <w:lvl w:ilvl="3">
      <w:start w:val="1"/>
      <w:numFmt w:val="lowerRoman"/>
      <w:lvlText w:val="(%4)"/>
      <w:lvlJc w:val="left"/>
      <w:pPr>
        <w:ind w:left="2150" w:hanging="360"/>
      </w:pPr>
      <w:rPr>
        <w:rFonts w:hint="default"/>
      </w:rPr>
    </w:lvl>
    <w:lvl w:ilvl="4">
      <w:start w:val="1"/>
      <w:numFmt w:val="lowerLetter"/>
      <w:lvlText w:val="(%5)"/>
      <w:lvlJc w:val="left"/>
      <w:pPr>
        <w:ind w:left="2510" w:hanging="360"/>
      </w:pPr>
      <w:rPr>
        <w:rFonts w:hint="default"/>
      </w:rPr>
    </w:lvl>
    <w:lvl w:ilvl="5">
      <w:start w:val="1"/>
      <w:numFmt w:val="lowerRoman"/>
      <w:lvlText w:val="(%6)"/>
      <w:lvlJc w:val="left"/>
      <w:pPr>
        <w:ind w:left="2870" w:hanging="360"/>
      </w:pPr>
      <w:rPr>
        <w:rFonts w:hint="default"/>
      </w:rPr>
    </w:lvl>
    <w:lvl w:ilvl="6">
      <w:start w:val="1"/>
      <w:numFmt w:val="decimal"/>
      <w:lvlText w:val="%7."/>
      <w:lvlJc w:val="left"/>
      <w:pPr>
        <w:ind w:left="1780" w:hanging="360"/>
      </w:pPr>
      <w:rPr>
        <w:rFonts w:hint="default"/>
      </w:rPr>
    </w:lvl>
    <w:lvl w:ilvl="7">
      <w:start w:val="1"/>
      <w:numFmt w:val="lowerLetter"/>
      <w:lvlText w:val="%8."/>
      <w:lvlJc w:val="left"/>
      <w:pPr>
        <w:ind w:left="3590" w:hanging="360"/>
      </w:pPr>
      <w:rPr>
        <w:rFonts w:hint="default"/>
      </w:rPr>
    </w:lvl>
    <w:lvl w:ilvl="8">
      <w:start w:val="1"/>
      <w:numFmt w:val="lowerRoman"/>
      <w:lvlText w:val="%9."/>
      <w:lvlJc w:val="left"/>
      <w:pPr>
        <w:ind w:left="395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841628F"/>
    <w:multiLevelType w:val="hybridMultilevel"/>
    <w:tmpl w:val="F53A6468"/>
    <w:lvl w:ilvl="0" w:tplc="0415000F">
      <w:start w:val="1"/>
      <w:numFmt w:val="decimal"/>
      <w:lvlText w:val="%1."/>
      <w:lvlJc w:val="left"/>
      <w:pPr>
        <w:ind w:left="1429" w:hanging="360"/>
      </w:pPr>
      <w:rPr>
        <w:rFonts w:hint="default"/>
      </w:rPr>
    </w:lvl>
    <w:lvl w:ilvl="1" w:tplc="04150013">
      <w:start w:val="1"/>
      <w:numFmt w:val="upperRoman"/>
      <w:lvlText w:val="%2."/>
      <w:lvlJc w:val="right"/>
      <w:pPr>
        <w:ind w:left="2149" w:hanging="360"/>
      </w:pPr>
      <w:rPr>
        <w:rFonts w:hint="default"/>
      </w:rPr>
    </w:lvl>
    <w:lvl w:ilvl="2" w:tplc="04150017">
      <w:start w:val="1"/>
      <w:numFmt w:val="lowerLetter"/>
      <w:lvlText w:val="%3)"/>
      <w:lvlJc w:val="left"/>
      <w:pPr>
        <w:ind w:left="2869" w:hanging="360"/>
      </w:pPr>
      <w:rPr>
        <w:rFont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2F41F7"/>
    <w:multiLevelType w:val="hybridMultilevel"/>
    <w:tmpl w:val="6004F0B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371639"/>
    <w:multiLevelType w:val="hybridMultilevel"/>
    <w:tmpl w:val="6FDCA858"/>
    <w:lvl w:ilvl="0" w:tplc="FA1485D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935B9D"/>
    <w:multiLevelType w:val="hybridMultilevel"/>
    <w:tmpl w:val="BD6C779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928"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81D40AAC"/>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15:restartNumberingAfterBreak="0">
    <w:nsid w:val="5A43749B"/>
    <w:multiLevelType w:val="hybridMultilevel"/>
    <w:tmpl w:val="802A30F0"/>
    <w:lvl w:ilvl="0" w:tplc="C29EA7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B160181"/>
    <w:multiLevelType w:val="hybridMultilevel"/>
    <w:tmpl w:val="049C3306"/>
    <w:lvl w:ilvl="0" w:tplc="4054693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4DC7365"/>
    <w:multiLevelType w:val="hybridMultilevel"/>
    <w:tmpl w:val="35D0EE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75BA3A6F"/>
    <w:multiLevelType w:val="hybridMultilevel"/>
    <w:tmpl w:val="C2A4C508"/>
    <w:lvl w:ilvl="0" w:tplc="1020DA4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5F22120"/>
    <w:multiLevelType w:val="hybridMultilevel"/>
    <w:tmpl w:val="6CF09A1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F07EB12C">
      <w:start w:val="1"/>
      <w:numFmt w:val="lowerLetter"/>
      <w:lvlText w:val="%5)"/>
      <w:lvlJc w:val="left"/>
      <w:pPr>
        <w:ind w:left="3600" w:hanging="360"/>
      </w:pPr>
      <w:rPr>
        <w:rFonts w:cs="Times New Roman"/>
        <w:b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0"/>
  </w:num>
  <w:num w:numId="2" w16cid:durableId="837885002">
    <w:abstractNumId w:val="81"/>
  </w:num>
  <w:num w:numId="3" w16cid:durableId="969826206">
    <w:abstractNumId w:val="74"/>
  </w:num>
  <w:num w:numId="4" w16cid:durableId="1181630090">
    <w:abstractNumId w:val="77"/>
  </w:num>
  <w:num w:numId="5" w16cid:durableId="1676421754">
    <w:abstractNumId w:val="8"/>
  </w:num>
  <w:num w:numId="6" w16cid:durableId="1257665658">
    <w:abstractNumId w:val="16"/>
  </w:num>
  <w:num w:numId="7" w16cid:durableId="1326320413">
    <w:abstractNumId w:val="36"/>
  </w:num>
  <w:num w:numId="8" w16cid:durableId="1042242727">
    <w:abstractNumId w:val="25"/>
  </w:num>
  <w:num w:numId="9" w16cid:durableId="1391689702">
    <w:abstractNumId w:val="79"/>
  </w:num>
  <w:num w:numId="10" w16cid:durableId="1176848288">
    <w:abstractNumId w:val="63"/>
  </w:num>
  <w:num w:numId="11" w16cid:durableId="511259285">
    <w:abstractNumId w:val="88"/>
  </w:num>
  <w:num w:numId="12" w16cid:durableId="2009210144">
    <w:abstractNumId w:val="65"/>
  </w:num>
  <w:num w:numId="13" w16cid:durableId="506331243">
    <w:abstractNumId w:val="54"/>
  </w:num>
  <w:num w:numId="14" w16cid:durableId="1057701244">
    <w:abstractNumId w:val="71"/>
  </w:num>
  <w:num w:numId="15" w16cid:durableId="1662732328">
    <w:abstractNumId w:val="47"/>
  </w:num>
  <w:num w:numId="16" w16cid:durableId="855729857">
    <w:abstractNumId w:val="29"/>
  </w:num>
  <w:num w:numId="17" w16cid:durableId="36778585">
    <w:abstractNumId w:val="26"/>
  </w:num>
  <w:num w:numId="18" w16cid:durableId="1555389102">
    <w:abstractNumId w:val="44"/>
  </w:num>
  <w:num w:numId="19" w16cid:durableId="2132437271">
    <w:abstractNumId w:val="87"/>
  </w:num>
  <w:num w:numId="20" w16cid:durableId="951786731">
    <w:abstractNumId w:val="11"/>
  </w:num>
  <w:num w:numId="21" w16cid:durableId="726301418">
    <w:abstractNumId w:val="72"/>
    <w:lvlOverride w:ilvl="0">
      <w:startOverride w:val="1"/>
    </w:lvlOverride>
  </w:num>
  <w:num w:numId="22" w16cid:durableId="441188765">
    <w:abstractNumId w:val="46"/>
    <w:lvlOverride w:ilvl="0">
      <w:startOverride w:val="1"/>
    </w:lvlOverride>
  </w:num>
  <w:num w:numId="23" w16cid:durableId="33430839">
    <w:abstractNumId w:val="28"/>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82"/>
  </w:num>
  <w:num w:numId="31"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0"/>
  </w:num>
  <w:num w:numId="33" w16cid:durableId="1046176190">
    <w:abstractNumId w:val="62"/>
  </w:num>
  <w:num w:numId="34" w16cid:durableId="629870374">
    <w:abstractNumId w:val="24"/>
  </w:num>
  <w:num w:numId="35" w16cid:durableId="549852072">
    <w:abstractNumId w:val="37"/>
  </w:num>
  <w:num w:numId="36" w16cid:durableId="2002661070">
    <w:abstractNumId w:val="48"/>
  </w:num>
  <w:num w:numId="37" w16cid:durableId="1462921629">
    <w:abstractNumId w:val="61"/>
  </w:num>
  <w:num w:numId="38" w16cid:durableId="1788356790">
    <w:abstractNumId w:val="30"/>
  </w:num>
  <w:num w:numId="39" w16cid:durableId="2077240979">
    <w:abstractNumId w:val="42"/>
  </w:num>
  <w:num w:numId="40" w16cid:durableId="2046709983">
    <w:abstractNumId w:val="57"/>
  </w:num>
  <w:num w:numId="41" w16cid:durableId="1356542773">
    <w:abstractNumId w:val="89"/>
  </w:num>
  <w:num w:numId="42" w16cid:durableId="1096708563">
    <w:abstractNumId w:val="56"/>
  </w:num>
  <w:num w:numId="43" w16cid:durableId="212009364">
    <w:abstractNumId w:val="32"/>
  </w:num>
  <w:num w:numId="44" w16cid:durableId="827600280">
    <w:abstractNumId w:val="39"/>
  </w:num>
  <w:num w:numId="45" w16cid:durableId="1389378165">
    <w:abstractNumId w:val="13"/>
  </w:num>
  <w:num w:numId="46" w16cid:durableId="1376737496">
    <w:abstractNumId w:val="66"/>
  </w:num>
  <w:num w:numId="47" w16cid:durableId="737363641">
    <w:abstractNumId w:val="18"/>
  </w:num>
  <w:num w:numId="48" w16cid:durableId="2078435002">
    <w:abstractNumId w:val="21"/>
  </w:num>
  <w:num w:numId="49" w16cid:durableId="1135412420">
    <w:abstractNumId w:val="58"/>
  </w:num>
  <w:num w:numId="50" w16cid:durableId="63918808">
    <w:abstractNumId w:val="60"/>
  </w:num>
  <w:num w:numId="51" w16cid:durableId="1988125080">
    <w:abstractNumId w:val="75"/>
  </w:num>
  <w:num w:numId="52" w16cid:durableId="1030763937">
    <w:abstractNumId w:val="55"/>
  </w:num>
  <w:num w:numId="53" w16cid:durableId="850141673">
    <w:abstractNumId w:val="40"/>
  </w:num>
  <w:num w:numId="54" w16cid:durableId="697127111">
    <w:abstractNumId w:val="41"/>
  </w:num>
  <w:num w:numId="55"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2401484">
    <w:abstractNumId w:val="80"/>
  </w:num>
  <w:num w:numId="57"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3"/>
  </w:num>
  <w:num w:numId="59" w16cid:durableId="916599138">
    <w:abstractNumId w:val="9"/>
  </w:num>
  <w:num w:numId="60" w16cid:durableId="67963284">
    <w:abstractNumId w:val="76"/>
  </w:num>
  <w:num w:numId="61" w16cid:durableId="567768714">
    <w:abstractNumId w:val="15"/>
  </w:num>
  <w:num w:numId="62" w16cid:durableId="1668096524">
    <w:abstractNumId w:val="67"/>
  </w:num>
  <w:num w:numId="63" w16cid:durableId="1458180353">
    <w:abstractNumId w:val="17"/>
  </w:num>
  <w:num w:numId="64" w16cid:durableId="1683238700">
    <w:abstractNumId w:val="38"/>
  </w:num>
  <w:num w:numId="65" w16cid:durableId="96144829">
    <w:abstractNumId w:val="43"/>
  </w:num>
  <w:num w:numId="66" w16cid:durableId="94911927">
    <w:abstractNumId w:val="53"/>
  </w:num>
  <w:num w:numId="67" w16cid:durableId="1893887431">
    <w:abstractNumId w:val="49"/>
  </w:num>
  <w:num w:numId="68" w16cid:durableId="510218750">
    <w:abstractNumId w:val="19"/>
  </w:num>
  <w:num w:numId="69" w16cid:durableId="17586968">
    <w:abstractNumId w:val="50"/>
  </w:num>
  <w:num w:numId="70" w16cid:durableId="1038168798">
    <w:abstractNumId w:val="1"/>
  </w:num>
  <w:num w:numId="71" w16cid:durableId="1676221386">
    <w:abstractNumId w:val="64"/>
  </w:num>
  <w:num w:numId="72" w16cid:durableId="1849246627">
    <w:abstractNumId w:val="0"/>
  </w:num>
  <w:num w:numId="73" w16cid:durableId="980429974">
    <w:abstractNumId w:val="34"/>
  </w:num>
  <w:num w:numId="74" w16cid:durableId="467669428">
    <w:abstractNumId w:val="68"/>
  </w:num>
  <w:num w:numId="75" w16cid:durableId="1171601266">
    <w:abstractNumId w:val="90"/>
  </w:num>
  <w:num w:numId="76" w16cid:durableId="1203862336">
    <w:abstractNumId w:val="27"/>
  </w:num>
  <w:num w:numId="77" w16cid:durableId="1308819812">
    <w:abstractNumId w:val="12"/>
  </w:num>
  <w:num w:numId="78" w16cid:durableId="1286699403">
    <w:abstractNumId w:val="31"/>
  </w:num>
  <w:num w:numId="79" w16cid:durableId="1535774665">
    <w:abstractNumId w:val="59"/>
  </w:num>
  <w:num w:numId="80" w16cid:durableId="1497913712">
    <w:abstractNumId w:val="84"/>
  </w:num>
  <w:num w:numId="81" w16cid:durableId="1866206521">
    <w:abstractNumId w:val="35"/>
  </w:num>
  <w:num w:numId="82" w16cid:durableId="475487650">
    <w:abstractNumId w:val="86"/>
  </w:num>
  <w:num w:numId="83" w16cid:durableId="1696156523">
    <w:abstractNumId w:val="85"/>
  </w:num>
  <w:num w:numId="84" w16cid:durableId="641236726">
    <w:abstractNumId w:val="69"/>
  </w:num>
  <w:num w:numId="85" w16cid:durableId="3619817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1344820">
    <w:abstractNumId w:val="45"/>
  </w:num>
  <w:num w:numId="87" w16cid:durableId="1927373282">
    <w:abstractNumId w:val="51"/>
  </w:num>
  <w:num w:numId="88" w16cid:durableId="88545697">
    <w:abstractNumId w:val="78"/>
  </w:num>
  <w:num w:numId="89" w16cid:durableId="936671277">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9A7"/>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F2E"/>
    <w:rsid w:val="00090466"/>
    <w:rsid w:val="0009157B"/>
    <w:rsid w:val="000941B7"/>
    <w:rsid w:val="00096A2D"/>
    <w:rsid w:val="000A293D"/>
    <w:rsid w:val="000A4DAE"/>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2E26"/>
    <w:rsid w:val="000F3538"/>
    <w:rsid w:val="000F4E10"/>
    <w:rsid w:val="000F6329"/>
    <w:rsid w:val="000F6F0B"/>
    <w:rsid w:val="000F7B2E"/>
    <w:rsid w:val="001002B8"/>
    <w:rsid w:val="0010071A"/>
    <w:rsid w:val="001007BE"/>
    <w:rsid w:val="0010086C"/>
    <w:rsid w:val="00101C77"/>
    <w:rsid w:val="00104207"/>
    <w:rsid w:val="0010687C"/>
    <w:rsid w:val="00107F43"/>
    <w:rsid w:val="00110450"/>
    <w:rsid w:val="00110836"/>
    <w:rsid w:val="00110E6E"/>
    <w:rsid w:val="00111016"/>
    <w:rsid w:val="00112408"/>
    <w:rsid w:val="00112495"/>
    <w:rsid w:val="00112973"/>
    <w:rsid w:val="001137A8"/>
    <w:rsid w:val="00113C7E"/>
    <w:rsid w:val="00113FA0"/>
    <w:rsid w:val="00117F9F"/>
    <w:rsid w:val="001208F9"/>
    <w:rsid w:val="001211B3"/>
    <w:rsid w:val="00121FF1"/>
    <w:rsid w:val="00122498"/>
    <w:rsid w:val="001229DB"/>
    <w:rsid w:val="00125D6E"/>
    <w:rsid w:val="0012707C"/>
    <w:rsid w:val="00127170"/>
    <w:rsid w:val="001273ED"/>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505F"/>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061"/>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1F6E94"/>
    <w:rsid w:val="00202054"/>
    <w:rsid w:val="00210345"/>
    <w:rsid w:val="002140F7"/>
    <w:rsid w:val="002144CE"/>
    <w:rsid w:val="00214EE7"/>
    <w:rsid w:val="00217FCC"/>
    <w:rsid w:val="002220EF"/>
    <w:rsid w:val="0022543C"/>
    <w:rsid w:val="00227546"/>
    <w:rsid w:val="00227957"/>
    <w:rsid w:val="00232D84"/>
    <w:rsid w:val="00233186"/>
    <w:rsid w:val="0023347E"/>
    <w:rsid w:val="00233E66"/>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B6F68"/>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66D"/>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D7095"/>
    <w:rsid w:val="003F17E0"/>
    <w:rsid w:val="003F37C4"/>
    <w:rsid w:val="003F401A"/>
    <w:rsid w:val="003F56C2"/>
    <w:rsid w:val="003F58E2"/>
    <w:rsid w:val="004009BA"/>
    <w:rsid w:val="00402D8C"/>
    <w:rsid w:val="00402E09"/>
    <w:rsid w:val="00402E0B"/>
    <w:rsid w:val="00404B0E"/>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D0300"/>
    <w:rsid w:val="004D0940"/>
    <w:rsid w:val="004D0C43"/>
    <w:rsid w:val="004D3218"/>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D9"/>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34E5"/>
    <w:rsid w:val="005652FC"/>
    <w:rsid w:val="00572C2B"/>
    <w:rsid w:val="00576A8C"/>
    <w:rsid w:val="0057758F"/>
    <w:rsid w:val="005812ED"/>
    <w:rsid w:val="005819A1"/>
    <w:rsid w:val="00582C35"/>
    <w:rsid w:val="0058495C"/>
    <w:rsid w:val="00586283"/>
    <w:rsid w:val="005915B2"/>
    <w:rsid w:val="00591828"/>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560E"/>
    <w:rsid w:val="005D724D"/>
    <w:rsid w:val="005E39FC"/>
    <w:rsid w:val="005F1DD0"/>
    <w:rsid w:val="005F32F9"/>
    <w:rsid w:val="005F337E"/>
    <w:rsid w:val="005F3B4C"/>
    <w:rsid w:val="005F4069"/>
    <w:rsid w:val="006005EB"/>
    <w:rsid w:val="00602FAA"/>
    <w:rsid w:val="006034A9"/>
    <w:rsid w:val="00606655"/>
    <w:rsid w:val="006076C8"/>
    <w:rsid w:val="00607C0A"/>
    <w:rsid w:val="006109FF"/>
    <w:rsid w:val="006137A4"/>
    <w:rsid w:val="006175FF"/>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575D"/>
    <w:rsid w:val="006476F0"/>
    <w:rsid w:val="006527D0"/>
    <w:rsid w:val="00655B5B"/>
    <w:rsid w:val="00655F23"/>
    <w:rsid w:val="00656432"/>
    <w:rsid w:val="00657B07"/>
    <w:rsid w:val="00660D3D"/>
    <w:rsid w:val="006623D7"/>
    <w:rsid w:val="006640AD"/>
    <w:rsid w:val="00666CD7"/>
    <w:rsid w:val="00666EF5"/>
    <w:rsid w:val="00670FD1"/>
    <w:rsid w:val="00674216"/>
    <w:rsid w:val="00681BB2"/>
    <w:rsid w:val="0068452D"/>
    <w:rsid w:val="006845B3"/>
    <w:rsid w:val="00685BEC"/>
    <w:rsid w:val="0068649E"/>
    <w:rsid w:val="00686705"/>
    <w:rsid w:val="00687547"/>
    <w:rsid w:val="0069309C"/>
    <w:rsid w:val="00694060"/>
    <w:rsid w:val="00695302"/>
    <w:rsid w:val="0069544F"/>
    <w:rsid w:val="0069554C"/>
    <w:rsid w:val="006A01E6"/>
    <w:rsid w:val="006A1243"/>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87D3D"/>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1D4E"/>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5A9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5C04"/>
    <w:rsid w:val="008D5D2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09E2"/>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CC"/>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42C9"/>
    <w:rsid w:val="00A6620A"/>
    <w:rsid w:val="00A73CF5"/>
    <w:rsid w:val="00A74E7C"/>
    <w:rsid w:val="00A7608D"/>
    <w:rsid w:val="00A76426"/>
    <w:rsid w:val="00A77593"/>
    <w:rsid w:val="00A801E6"/>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3932"/>
    <w:rsid w:val="00AD3C04"/>
    <w:rsid w:val="00AD48CF"/>
    <w:rsid w:val="00AD7A6E"/>
    <w:rsid w:val="00AE00AF"/>
    <w:rsid w:val="00AE1189"/>
    <w:rsid w:val="00AE1980"/>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990"/>
    <w:rsid w:val="00B976DC"/>
    <w:rsid w:val="00BA4C99"/>
    <w:rsid w:val="00BB3486"/>
    <w:rsid w:val="00BB3697"/>
    <w:rsid w:val="00BB4BCA"/>
    <w:rsid w:val="00BB64DC"/>
    <w:rsid w:val="00BB7DA0"/>
    <w:rsid w:val="00BC5A32"/>
    <w:rsid w:val="00BC7609"/>
    <w:rsid w:val="00BD11D4"/>
    <w:rsid w:val="00BD1FDA"/>
    <w:rsid w:val="00BD3D39"/>
    <w:rsid w:val="00BD45E1"/>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C56"/>
    <w:rsid w:val="00C06536"/>
    <w:rsid w:val="00C075D0"/>
    <w:rsid w:val="00C1155B"/>
    <w:rsid w:val="00C1165A"/>
    <w:rsid w:val="00C1404A"/>
    <w:rsid w:val="00C167F2"/>
    <w:rsid w:val="00C225D6"/>
    <w:rsid w:val="00C226D7"/>
    <w:rsid w:val="00C24FED"/>
    <w:rsid w:val="00C25E40"/>
    <w:rsid w:val="00C26FC3"/>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95F"/>
    <w:rsid w:val="00C60E28"/>
    <w:rsid w:val="00C615AF"/>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121A"/>
    <w:rsid w:val="00CA275D"/>
    <w:rsid w:val="00CA3AA4"/>
    <w:rsid w:val="00CA3C63"/>
    <w:rsid w:val="00CA4D6F"/>
    <w:rsid w:val="00CA6C85"/>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4D6F"/>
    <w:rsid w:val="00DA5D85"/>
    <w:rsid w:val="00DA6616"/>
    <w:rsid w:val="00DA74C9"/>
    <w:rsid w:val="00DB08A8"/>
    <w:rsid w:val="00DB1BDC"/>
    <w:rsid w:val="00DB4D9E"/>
    <w:rsid w:val="00DB5295"/>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19A3"/>
    <w:rsid w:val="00E5240C"/>
    <w:rsid w:val="00E524CF"/>
    <w:rsid w:val="00E5304F"/>
    <w:rsid w:val="00E5426C"/>
    <w:rsid w:val="00E577E2"/>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43B7"/>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0AB8"/>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5E9A"/>
    <w:rsid w:val="00F2716E"/>
    <w:rsid w:val="00F306F1"/>
    <w:rsid w:val="00F3092A"/>
    <w:rsid w:val="00F31B75"/>
    <w:rsid w:val="00F332D0"/>
    <w:rsid w:val="00F33CDA"/>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67BFC"/>
    <w:rsid w:val="00F71087"/>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4E67"/>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5C3C"/>
    <w:rsid w:val="00FD6C48"/>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tre">
    <w:name w:val="treść"/>
    <w:basedOn w:val="Normalny"/>
    <w:link w:val="treZnak"/>
    <w:qFormat/>
    <w:rsid w:val="00EF0AB8"/>
    <w:pPr>
      <w:spacing w:before="80" w:after="100" w:line="264" w:lineRule="auto"/>
      <w:ind w:firstLine="397"/>
      <w:contextualSpacing/>
      <w:jc w:val="both"/>
    </w:pPr>
    <w:rPr>
      <w:rFonts w:ascii="Tahoma" w:eastAsiaTheme="minorHAnsi" w:hAnsi="Tahoma" w:cstheme="minorBidi"/>
      <w:sz w:val="22"/>
      <w:szCs w:val="22"/>
      <w:lang w:eastAsia="en-US"/>
    </w:rPr>
  </w:style>
  <w:style w:type="character" w:customStyle="1" w:styleId="treZnak">
    <w:name w:val="treść Znak"/>
    <w:basedOn w:val="Domylnaczcionkaakapitu"/>
    <w:link w:val="tre"/>
    <w:rsid w:val="00EF0AB8"/>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roncel@pgg.pl" TargetMode="External"/><Relationship Id="rId18" Type="http://schemas.openxmlformats.org/officeDocument/2006/relationships/hyperlink" Target="mailto:m.haczek@pgg.pl"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sosna@pgg.pl" TargetMode="External"/><Relationship Id="rId17" Type="http://schemas.openxmlformats.org/officeDocument/2006/relationships/hyperlink" Target="mailto:k.broncel@pgg.pl"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mailto:d.sosna@pgg.pl"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mailto:m.chmielarski@pgg.pl" TargetMode="External"/><Relationship Id="rId23" Type="http://schemas.openxmlformats.org/officeDocument/2006/relationships/hyperlink" Target="mailto:ksef.zal@pgg.p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chmielarski@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aczek@pgg.pl" TargetMode="External"/><Relationship Id="rId22" Type="http://schemas.openxmlformats.org/officeDocument/2006/relationships/hyperlink" Target="https://sip.legalis.pl/document-view.seam?documentId=mfrxilrxgazdgmjrhazc44dboaxdcmjwgm2tgmj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8325C"/>
    <w:rsid w:val="00095219"/>
    <w:rsid w:val="00095338"/>
    <w:rsid w:val="000B34A8"/>
    <w:rsid w:val="000C2D75"/>
    <w:rsid w:val="000D6AF5"/>
    <w:rsid w:val="000D6D47"/>
    <w:rsid w:val="000E0D2F"/>
    <w:rsid w:val="000E3D6B"/>
    <w:rsid w:val="00104207"/>
    <w:rsid w:val="00120EE7"/>
    <w:rsid w:val="00127708"/>
    <w:rsid w:val="00177B06"/>
    <w:rsid w:val="00181EC9"/>
    <w:rsid w:val="0018784B"/>
    <w:rsid w:val="001A59D3"/>
    <w:rsid w:val="001B0061"/>
    <w:rsid w:val="001D0252"/>
    <w:rsid w:val="001D53D9"/>
    <w:rsid w:val="001F65F2"/>
    <w:rsid w:val="002141DD"/>
    <w:rsid w:val="00214DD4"/>
    <w:rsid w:val="00250D88"/>
    <w:rsid w:val="002571EC"/>
    <w:rsid w:val="00275EA7"/>
    <w:rsid w:val="002A08A0"/>
    <w:rsid w:val="002C0B77"/>
    <w:rsid w:val="002C0C41"/>
    <w:rsid w:val="002C0FD0"/>
    <w:rsid w:val="002E7B20"/>
    <w:rsid w:val="002F1E48"/>
    <w:rsid w:val="00353366"/>
    <w:rsid w:val="00370331"/>
    <w:rsid w:val="00387FD0"/>
    <w:rsid w:val="003C7D71"/>
    <w:rsid w:val="003D2687"/>
    <w:rsid w:val="003E2068"/>
    <w:rsid w:val="00417026"/>
    <w:rsid w:val="0041732A"/>
    <w:rsid w:val="00465588"/>
    <w:rsid w:val="004761D1"/>
    <w:rsid w:val="00480DBD"/>
    <w:rsid w:val="00484995"/>
    <w:rsid w:val="00487819"/>
    <w:rsid w:val="004A1299"/>
    <w:rsid w:val="004A7135"/>
    <w:rsid w:val="004B4C6D"/>
    <w:rsid w:val="004D132B"/>
    <w:rsid w:val="004D3218"/>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9544F"/>
    <w:rsid w:val="006B584E"/>
    <w:rsid w:val="006D2A5C"/>
    <w:rsid w:val="006F2A13"/>
    <w:rsid w:val="0072761B"/>
    <w:rsid w:val="007378E2"/>
    <w:rsid w:val="00740E31"/>
    <w:rsid w:val="007677E4"/>
    <w:rsid w:val="00772DB7"/>
    <w:rsid w:val="00787D3D"/>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141D"/>
    <w:rsid w:val="009632BD"/>
    <w:rsid w:val="00980953"/>
    <w:rsid w:val="00987E9B"/>
    <w:rsid w:val="009929C8"/>
    <w:rsid w:val="0099417A"/>
    <w:rsid w:val="009C00DE"/>
    <w:rsid w:val="009D0FF4"/>
    <w:rsid w:val="009F6120"/>
    <w:rsid w:val="00A031FE"/>
    <w:rsid w:val="00A41AF8"/>
    <w:rsid w:val="00A47EB7"/>
    <w:rsid w:val="00A5610E"/>
    <w:rsid w:val="00A561DE"/>
    <w:rsid w:val="00A642C9"/>
    <w:rsid w:val="00A740EE"/>
    <w:rsid w:val="00A75D74"/>
    <w:rsid w:val="00A801E6"/>
    <w:rsid w:val="00AA1FAB"/>
    <w:rsid w:val="00AE1189"/>
    <w:rsid w:val="00AE32C1"/>
    <w:rsid w:val="00AF3B82"/>
    <w:rsid w:val="00B00CD7"/>
    <w:rsid w:val="00B401D9"/>
    <w:rsid w:val="00B50BB0"/>
    <w:rsid w:val="00B50BDA"/>
    <w:rsid w:val="00B579F6"/>
    <w:rsid w:val="00B91D3F"/>
    <w:rsid w:val="00B976DC"/>
    <w:rsid w:val="00BB47D6"/>
    <w:rsid w:val="00BC38EB"/>
    <w:rsid w:val="00BC7609"/>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DE1EA3"/>
    <w:rsid w:val="00E132BF"/>
    <w:rsid w:val="00E4024A"/>
    <w:rsid w:val="00E41135"/>
    <w:rsid w:val="00E46AE4"/>
    <w:rsid w:val="00E63212"/>
    <w:rsid w:val="00E81DA9"/>
    <w:rsid w:val="00E8315D"/>
    <w:rsid w:val="00E970EA"/>
    <w:rsid w:val="00EA4F50"/>
    <w:rsid w:val="00EB4E65"/>
    <w:rsid w:val="00EC5F0C"/>
    <w:rsid w:val="00EC7763"/>
    <w:rsid w:val="00ED5E0D"/>
    <w:rsid w:val="00F224E1"/>
    <w:rsid w:val="00F23E2D"/>
    <w:rsid w:val="00F251DB"/>
    <w:rsid w:val="00F25E9A"/>
    <w:rsid w:val="00F37A8C"/>
    <w:rsid w:val="00F43021"/>
    <w:rsid w:val="00F616BB"/>
    <w:rsid w:val="00F740AF"/>
    <w:rsid w:val="00FA5B9A"/>
    <w:rsid w:val="00FA77E9"/>
    <w:rsid w:val="00FB6E69"/>
    <w:rsid w:val="00FE1F60"/>
    <w:rsid w:val="00FE4AEF"/>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20783</Words>
  <Characters>124699</Characters>
  <Application>Microsoft Office Word</Application>
  <DocSecurity>0</DocSecurity>
  <Lines>1039</Lines>
  <Paragraphs>290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2</cp:revision>
  <cp:lastPrinted>2026-05-04T10:59:00Z</cp:lastPrinted>
  <dcterms:created xsi:type="dcterms:W3CDTF">2026-05-04T11:26:00Z</dcterms:created>
  <dcterms:modified xsi:type="dcterms:W3CDTF">2026-05-04T11:26:00Z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